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00E4F" w14:textId="77777777" w:rsidR="00AA42C3" w:rsidRPr="006C1365" w:rsidRDefault="00AA42C3">
      <w:pPr>
        <w:pStyle w:val="Zkladntext"/>
        <w:jc w:val="center"/>
        <w:rPr>
          <w:b/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TECHNICKÁ ZPRÁVA</w:t>
      </w:r>
    </w:p>
    <w:p w14:paraId="5F71BAC6" w14:textId="77777777" w:rsidR="00AA42C3" w:rsidRPr="006C1365" w:rsidRDefault="00AA42C3">
      <w:pPr>
        <w:pStyle w:val="Obsah3"/>
      </w:pPr>
    </w:p>
    <w:p w14:paraId="2917221C" w14:textId="77777777" w:rsidR="00AA42C3" w:rsidRPr="006C1365" w:rsidRDefault="00AA42C3">
      <w:pPr>
        <w:pStyle w:val="Obsah3"/>
      </w:pPr>
      <w:r w:rsidRPr="006C1365">
        <w:t>Obsah:</w:t>
      </w:r>
    </w:p>
    <w:p w14:paraId="77846063" w14:textId="77777777" w:rsidR="00AA42C3" w:rsidRPr="006C1365" w:rsidRDefault="00AA42C3">
      <w:pPr>
        <w:rPr>
          <w:rFonts w:ascii="Times New Roman" w:hAnsi="Times New Roman"/>
          <w:sz w:val="22"/>
          <w:szCs w:val="22"/>
        </w:rPr>
      </w:pPr>
    </w:p>
    <w:p w14:paraId="66C01091" w14:textId="04AD8CCB" w:rsidR="00C92DFC" w:rsidRDefault="00AA42C3">
      <w:pPr>
        <w:pStyle w:val="Obsah3"/>
        <w:rPr>
          <w:rFonts w:ascii="Calibri" w:hAnsi="Calibri"/>
          <w:noProof/>
          <w:kern w:val="2"/>
        </w:rPr>
      </w:pPr>
      <w:r w:rsidRPr="006C1365">
        <w:fldChar w:fldCharType="begin"/>
      </w:r>
      <w:r w:rsidRPr="006C1365">
        <w:instrText xml:space="preserve"> TOC \o "1-3" \h \z </w:instrText>
      </w:r>
      <w:r w:rsidRPr="006C1365">
        <w:fldChar w:fldCharType="separate"/>
      </w:r>
      <w:hyperlink w:anchor="_Toc159431677" w:history="1">
        <w:r w:rsidR="00C92DFC" w:rsidRPr="00A66A8E">
          <w:rPr>
            <w:rStyle w:val="Hypertextovodkaz"/>
            <w:b/>
            <w:noProof/>
          </w:rPr>
          <w:t>1.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Všeobecný úvod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_Toc159431677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2</w:t>
        </w:r>
        <w:r w:rsidR="00C92DFC">
          <w:rPr>
            <w:noProof/>
            <w:webHidden/>
          </w:rPr>
          <w:fldChar w:fldCharType="end"/>
        </w:r>
      </w:hyperlink>
    </w:p>
    <w:p w14:paraId="71488242" w14:textId="6F472942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78" w:history="1">
        <w:r w:rsidR="00C92DFC" w:rsidRPr="00A66A8E">
          <w:rPr>
            <w:rStyle w:val="Hypertextovodkaz"/>
            <w:b/>
            <w:noProof/>
          </w:rPr>
          <w:t>2.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Rozvaděče a ochrana před nebezpečným dotykem.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_Toc159431678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3</w:t>
        </w:r>
        <w:r w:rsidR="00C92DFC">
          <w:rPr>
            <w:noProof/>
            <w:webHidden/>
          </w:rPr>
          <w:fldChar w:fldCharType="end"/>
        </w:r>
      </w:hyperlink>
    </w:p>
    <w:p w14:paraId="05BA1A49" w14:textId="7D4EE813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79" w:history="1">
        <w:r w:rsidR="00C92DFC" w:rsidRPr="00A66A8E">
          <w:rPr>
            <w:rStyle w:val="Hypertextovodkaz"/>
            <w:b/>
            <w:noProof/>
          </w:rPr>
          <w:t>3.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Technické údaje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_Toc159431679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3</w:t>
        </w:r>
        <w:r w:rsidR="00C92DFC">
          <w:rPr>
            <w:noProof/>
            <w:webHidden/>
          </w:rPr>
          <w:fldChar w:fldCharType="end"/>
        </w:r>
      </w:hyperlink>
    </w:p>
    <w:p w14:paraId="4F8F232F" w14:textId="522625B7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0" w:history="1">
        <w:r w:rsidR="00C92DFC" w:rsidRPr="00A66A8E">
          <w:rPr>
            <w:rStyle w:val="Hypertextovodkaz"/>
            <w:noProof/>
          </w:rPr>
          <w:t>3.1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Skříňový rozvaděč RA1PP1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_Toc159431680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4145928C" w14:textId="38BE77C7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1" w:history="1">
        <w:r w:rsidR="00C92DFC" w:rsidRPr="00A66A8E">
          <w:rPr>
            <w:rStyle w:val="Hypertextovodkaz"/>
            <w:noProof/>
          </w:rPr>
          <w:t>3.2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Nástěnní rozvaděč RA1PP2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_Toc159431681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2513E1D9" w14:textId="07104732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2" w:history="1">
        <w:r w:rsidR="00C92DFC" w:rsidRPr="00A66A8E">
          <w:rPr>
            <w:rStyle w:val="Hypertextovodkaz"/>
            <w:noProof/>
          </w:rPr>
          <w:t>3.3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Nástěnní rozvaděč RA1NP1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_Toc159431682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06CC0545" w14:textId="1EF95633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3" w:history="1">
        <w:r w:rsidR="00C92DFC" w:rsidRPr="00A66A8E">
          <w:rPr>
            <w:rStyle w:val="Hypertextovodkaz"/>
            <w:noProof/>
          </w:rPr>
          <w:t>3.4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Nástěnní rozvaděč RA2NP1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_Toc159431683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5BF2EDD3" w14:textId="5E707412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4" w:history="1">
        <w:r w:rsidR="00C92DFC" w:rsidRPr="00A66A8E">
          <w:rPr>
            <w:rStyle w:val="Hypertextovodkaz"/>
            <w:noProof/>
          </w:rPr>
          <w:t>3.5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Nástěnní rozvaděč RA3NP1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_Toc159431684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119A959E" w14:textId="7335427D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5" w:history="1">
        <w:r w:rsidR="00C92DFC" w:rsidRPr="00A66A8E">
          <w:rPr>
            <w:rStyle w:val="Hypertextovodkaz"/>
            <w:b/>
            <w:noProof/>
          </w:rPr>
          <w:t>4.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Požadavky na ostatní profese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_Toc159431685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726A7954" w14:textId="7CF00025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6" w:history="1">
        <w:r w:rsidR="00C92DFC" w:rsidRPr="00A66A8E">
          <w:rPr>
            <w:rStyle w:val="Hypertextovodkaz"/>
            <w:noProof/>
          </w:rPr>
          <w:t>4.1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Profese elektro: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_Toc159431686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79BD8EC9" w14:textId="6FCA2132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7" w:history="1">
        <w:r w:rsidR="00C92DFC" w:rsidRPr="00A66A8E">
          <w:rPr>
            <w:rStyle w:val="Hypertextovodkaz"/>
            <w:noProof/>
          </w:rPr>
          <w:t>4.2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Profese topení: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_Toc159431687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781BBE36" w14:textId="23F6679E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8" w:history="1">
        <w:r w:rsidR="00C92DFC" w:rsidRPr="00A66A8E">
          <w:rPr>
            <w:rStyle w:val="Hypertextovodkaz"/>
            <w:noProof/>
          </w:rPr>
          <w:t>4.3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Profese VZT: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_Toc159431688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5B5D0DEF" w14:textId="19CD66E3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89" w:history="1">
        <w:r w:rsidR="00C92DFC" w:rsidRPr="00A66A8E">
          <w:rPr>
            <w:rStyle w:val="Hypertextovodkaz"/>
            <w:noProof/>
          </w:rPr>
          <w:t>4.4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Profese slaboproudu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_Toc159431689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1BEC6E75" w14:textId="40E35582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0" w:history="1">
        <w:r w:rsidR="00C92DFC" w:rsidRPr="00A66A8E">
          <w:rPr>
            <w:rStyle w:val="Hypertextovodkaz"/>
            <w:b/>
            <w:noProof/>
          </w:rPr>
          <w:t>5.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Provedení rozvodů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_Toc159431690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4</w:t>
        </w:r>
        <w:r w:rsidR="00C92DFC">
          <w:rPr>
            <w:noProof/>
            <w:webHidden/>
          </w:rPr>
          <w:fldChar w:fldCharType="end"/>
        </w:r>
      </w:hyperlink>
    </w:p>
    <w:p w14:paraId="58562FCE" w14:textId="4520BD2D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1" w:history="1">
        <w:r w:rsidR="00C92DFC" w:rsidRPr="00A66A8E">
          <w:rPr>
            <w:rStyle w:val="Hypertextovodkaz"/>
            <w:b/>
            <w:noProof/>
          </w:rPr>
          <w:t>6.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Popis regulace vytápění pro ÚT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_Toc159431691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5</w:t>
        </w:r>
        <w:r w:rsidR="00C92DFC">
          <w:rPr>
            <w:noProof/>
            <w:webHidden/>
          </w:rPr>
          <w:fldChar w:fldCharType="end"/>
        </w:r>
      </w:hyperlink>
    </w:p>
    <w:p w14:paraId="7D74DF9A" w14:textId="37F9B2FF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2" w:history="1">
        <w:r w:rsidR="00C92DFC" w:rsidRPr="00A66A8E">
          <w:rPr>
            <w:rStyle w:val="Hypertextovodkaz"/>
            <w:noProof/>
          </w:rPr>
          <w:t>6.1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Regulace topné vody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_Toc159431692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5</w:t>
        </w:r>
        <w:r w:rsidR="00C92DFC">
          <w:rPr>
            <w:noProof/>
            <w:webHidden/>
          </w:rPr>
          <w:fldChar w:fldCharType="end"/>
        </w:r>
      </w:hyperlink>
    </w:p>
    <w:p w14:paraId="07B31B1F" w14:textId="15ABD629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3" w:history="1">
        <w:r w:rsidR="00C92DFC" w:rsidRPr="00A66A8E">
          <w:rPr>
            <w:rStyle w:val="Hypertextovodkaz"/>
            <w:noProof/>
          </w:rPr>
          <w:t>6.2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Distribuční oběhové čerpadlo pro vzduchotechniky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_Toc159431693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5</w:t>
        </w:r>
        <w:r w:rsidR="00C92DFC">
          <w:rPr>
            <w:noProof/>
            <w:webHidden/>
          </w:rPr>
          <w:fldChar w:fldCharType="end"/>
        </w:r>
      </w:hyperlink>
    </w:p>
    <w:p w14:paraId="7D24379E" w14:textId="3EC9EB96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4" w:history="1">
        <w:r w:rsidR="00C92DFC" w:rsidRPr="00A66A8E">
          <w:rPr>
            <w:rStyle w:val="Hypertextovodkaz"/>
            <w:noProof/>
          </w:rPr>
          <w:t>6.3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Ekvitermní regulace vytápění radiátorů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_Toc159431694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5</w:t>
        </w:r>
        <w:r w:rsidR="00C92DFC">
          <w:rPr>
            <w:noProof/>
            <w:webHidden/>
          </w:rPr>
          <w:fldChar w:fldCharType="end"/>
        </w:r>
      </w:hyperlink>
    </w:p>
    <w:p w14:paraId="7176B3EA" w14:textId="146A18DF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5" w:history="1">
        <w:r w:rsidR="00C92DFC" w:rsidRPr="00A66A8E">
          <w:rPr>
            <w:rStyle w:val="Hypertextovodkaz"/>
            <w:noProof/>
          </w:rPr>
          <w:t>6.4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Alarmy technické místnosti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_Toc159431695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5</w:t>
        </w:r>
        <w:r w:rsidR="00C92DFC">
          <w:rPr>
            <w:noProof/>
            <w:webHidden/>
          </w:rPr>
          <w:fldChar w:fldCharType="end"/>
        </w:r>
      </w:hyperlink>
    </w:p>
    <w:p w14:paraId="71E0FA3C" w14:textId="118690D6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6" w:history="1">
        <w:r w:rsidR="00C92DFC" w:rsidRPr="00A66A8E">
          <w:rPr>
            <w:rStyle w:val="Hypertextovodkaz"/>
            <w:noProof/>
          </w:rPr>
          <w:t>6.5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Volba režimu přepínačů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_Toc159431696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6</w:t>
        </w:r>
        <w:r w:rsidR="00C92DFC">
          <w:rPr>
            <w:noProof/>
            <w:webHidden/>
          </w:rPr>
          <w:fldChar w:fldCharType="end"/>
        </w:r>
      </w:hyperlink>
    </w:p>
    <w:p w14:paraId="5EECD518" w14:textId="694C43BD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7" w:history="1">
        <w:r w:rsidR="00C92DFC" w:rsidRPr="00A66A8E">
          <w:rPr>
            <w:rStyle w:val="Hypertextovodkaz"/>
            <w:b/>
            <w:noProof/>
          </w:rPr>
          <w:t>7.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Popis regulace VZT jednotky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_Toc159431697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6</w:t>
        </w:r>
        <w:r w:rsidR="00C92DFC">
          <w:rPr>
            <w:noProof/>
            <w:webHidden/>
          </w:rPr>
          <w:fldChar w:fldCharType="end"/>
        </w:r>
      </w:hyperlink>
    </w:p>
    <w:p w14:paraId="3EB7D8F4" w14:textId="57EE85E0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8" w:history="1">
        <w:r w:rsidR="00C92DFC" w:rsidRPr="00A66A8E">
          <w:rPr>
            <w:rStyle w:val="Hypertextovodkaz"/>
            <w:noProof/>
          </w:rPr>
          <w:t>7.1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Požární klapky – vazba na EPS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_Toc159431698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6</w:t>
        </w:r>
        <w:r w:rsidR="00C92DFC">
          <w:rPr>
            <w:noProof/>
            <w:webHidden/>
          </w:rPr>
          <w:fldChar w:fldCharType="end"/>
        </w:r>
      </w:hyperlink>
    </w:p>
    <w:p w14:paraId="2E0ADD50" w14:textId="7EB5591D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699" w:history="1">
        <w:r w:rsidR="00C92DFC" w:rsidRPr="00A66A8E">
          <w:rPr>
            <w:rStyle w:val="Hypertextovodkaz"/>
            <w:b/>
            <w:noProof/>
          </w:rPr>
          <w:t>8.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Split jednotky pro učebny č. 313 a 314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_Toc159431699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7</w:t>
        </w:r>
        <w:r w:rsidR="00C92DFC">
          <w:rPr>
            <w:noProof/>
            <w:webHidden/>
          </w:rPr>
          <w:fldChar w:fldCharType="end"/>
        </w:r>
      </w:hyperlink>
    </w:p>
    <w:p w14:paraId="71D90347" w14:textId="0D6D3565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700" w:history="1">
        <w:r w:rsidR="00C92DFC" w:rsidRPr="00A66A8E">
          <w:rPr>
            <w:rStyle w:val="Hypertextovodkaz"/>
            <w:b/>
            <w:noProof/>
          </w:rPr>
          <w:t>9.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Odtahové ventilátory VZT č. 1.2, 5.1, 5.2 a 5.3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_Toc159431700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7</w:t>
        </w:r>
        <w:r w:rsidR="00C92DFC">
          <w:rPr>
            <w:noProof/>
            <w:webHidden/>
          </w:rPr>
          <w:fldChar w:fldCharType="end"/>
        </w:r>
      </w:hyperlink>
    </w:p>
    <w:p w14:paraId="2D5FA3FE" w14:textId="0CC695FD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701" w:history="1">
        <w:r w:rsidR="00C92DFC" w:rsidRPr="00A66A8E">
          <w:rPr>
            <w:rStyle w:val="Hypertextovodkaz"/>
            <w:b/>
            <w:noProof/>
          </w:rPr>
          <w:t>10.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Vizualizace větrání CHÚC VZT 6.1 (Napájení z rozvaděče EL)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_Toc159431701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7</w:t>
        </w:r>
        <w:r w:rsidR="00C92DFC">
          <w:rPr>
            <w:noProof/>
            <w:webHidden/>
          </w:rPr>
          <w:fldChar w:fldCharType="end"/>
        </w:r>
      </w:hyperlink>
    </w:p>
    <w:p w14:paraId="49232203" w14:textId="486834D3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702" w:history="1">
        <w:r w:rsidR="00C92DFC" w:rsidRPr="00A66A8E">
          <w:rPr>
            <w:rStyle w:val="Hypertextovodkaz"/>
            <w:b/>
            <w:noProof/>
          </w:rPr>
          <w:t>11.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Grafická centrála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_Toc159431702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7</w:t>
        </w:r>
        <w:r w:rsidR="00C92DFC">
          <w:rPr>
            <w:noProof/>
            <w:webHidden/>
          </w:rPr>
          <w:fldChar w:fldCharType="end"/>
        </w:r>
      </w:hyperlink>
    </w:p>
    <w:p w14:paraId="63DCA5A7" w14:textId="4CE8B124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703" w:history="1">
        <w:r w:rsidR="00C92DFC" w:rsidRPr="00A66A8E">
          <w:rPr>
            <w:rStyle w:val="Hypertextovodkaz"/>
            <w:b/>
            <w:noProof/>
          </w:rPr>
          <w:t>12.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Bezpečnost práce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_Toc159431703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8</w:t>
        </w:r>
        <w:r w:rsidR="00C92DFC">
          <w:rPr>
            <w:noProof/>
            <w:webHidden/>
          </w:rPr>
          <w:fldChar w:fldCharType="end"/>
        </w:r>
      </w:hyperlink>
    </w:p>
    <w:p w14:paraId="22CBEC55" w14:textId="5D7BED20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704" w:history="1">
        <w:r w:rsidR="00C92DFC" w:rsidRPr="00A66A8E">
          <w:rPr>
            <w:rStyle w:val="Hypertextovodkaz"/>
            <w:noProof/>
          </w:rPr>
          <w:t>12.1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Kvalifikace pracovníků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_Toc159431704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8</w:t>
        </w:r>
        <w:r w:rsidR="00C92DFC">
          <w:rPr>
            <w:noProof/>
            <w:webHidden/>
          </w:rPr>
          <w:fldChar w:fldCharType="end"/>
        </w:r>
      </w:hyperlink>
    </w:p>
    <w:p w14:paraId="04364B9B" w14:textId="46C57158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705" w:history="1">
        <w:r w:rsidR="00C92DFC" w:rsidRPr="00A66A8E">
          <w:rPr>
            <w:rStyle w:val="Hypertextovodkaz"/>
            <w:noProof/>
          </w:rPr>
          <w:t>12.2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Ochrana před úrazem elektrickým proudem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_Toc159431705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8</w:t>
        </w:r>
        <w:r w:rsidR="00C92DFC">
          <w:rPr>
            <w:noProof/>
            <w:webHidden/>
          </w:rPr>
          <w:fldChar w:fldCharType="end"/>
        </w:r>
      </w:hyperlink>
    </w:p>
    <w:p w14:paraId="31FF1ACD" w14:textId="5BF6964E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706" w:history="1">
        <w:r w:rsidR="00C92DFC" w:rsidRPr="00A66A8E">
          <w:rPr>
            <w:rStyle w:val="Hypertextovodkaz"/>
            <w:noProof/>
          </w:rPr>
          <w:t>12.3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noProof/>
          </w:rPr>
          <w:t>Bezpečnostní tabulky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_Toc159431706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8</w:t>
        </w:r>
        <w:r w:rsidR="00C92DFC">
          <w:rPr>
            <w:noProof/>
            <w:webHidden/>
          </w:rPr>
          <w:fldChar w:fldCharType="end"/>
        </w:r>
      </w:hyperlink>
    </w:p>
    <w:p w14:paraId="22B40BBB" w14:textId="4B176E99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707" w:history="1">
        <w:r w:rsidR="00C92DFC" w:rsidRPr="00A66A8E">
          <w:rPr>
            <w:rStyle w:val="Hypertextovodkaz"/>
            <w:b/>
            <w:noProof/>
          </w:rPr>
          <w:t>13.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Certifikace, schvalování a realizace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_Toc159431707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8</w:t>
        </w:r>
        <w:r w:rsidR="00C92DFC">
          <w:rPr>
            <w:noProof/>
            <w:webHidden/>
          </w:rPr>
          <w:fldChar w:fldCharType="end"/>
        </w:r>
      </w:hyperlink>
    </w:p>
    <w:p w14:paraId="7032D5EE" w14:textId="3B884DF4" w:rsidR="00C92DFC" w:rsidRDefault="00000000">
      <w:pPr>
        <w:pStyle w:val="Obsah3"/>
        <w:rPr>
          <w:rFonts w:ascii="Calibri" w:hAnsi="Calibri"/>
          <w:noProof/>
          <w:kern w:val="2"/>
        </w:rPr>
      </w:pPr>
      <w:hyperlink w:anchor="_Toc159431708" w:history="1">
        <w:r w:rsidR="00C92DFC" w:rsidRPr="00A66A8E">
          <w:rPr>
            <w:rStyle w:val="Hypertextovodkaz"/>
            <w:b/>
            <w:noProof/>
          </w:rPr>
          <w:t>14.</w:t>
        </w:r>
        <w:r w:rsidR="00C92DFC">
          <w:rPr>
            <w:rFonts w:ascii="Calibri" w:hAnsi="Calibri"/>
            <w:noProof/>
            <w:kern w:val="2"/>
          </w:rPr>
          <w:tab/>
        </w:r>
        <w:r w:rsidR="00C92DFC" w:rsidRPr="00A66A8E">
          <w:rPr>
            <w:rStyle w:val="Hypertextovodkaz"/>
            <w:b/>
            <w:noProof/>
          </w:rPr>
          <w:t>Závěr</w:t>
        </w:r>
        <w:r w:rsidR="00C92DFC">
          <w:rPr>
            <w:noProof/>
            <w:webHidden/>
          </w:rPr>
          <w:tab/>
        </w:r>
        <w:r w:rsidR="00C92DFC">
          <w:rPr>
            <w:noProof/>
            <w:webHidden/>
          </w:rPr>
          <w:fldChar w:fldCharType="begin"/>
        </w:r>
        <w:r w:rsidR="00C92DFC">
          <w:rPr>
            <w:noProof/>
            <w:webHidden/>
          </w:rPr>
          <w:instrText xml:space="preserve"> PAGEREF _Toc159431708 \h </w:instrText>
        </w:r>
        <w:r w:rsidR="00C92DFC">
          <w:rPr>
            <w:noProof/>
            <w:webHidden/>
          </w:rPr>
        </w:r>
        <w:r w:rsidR="00C92DFC">
          <w:rPr>
            <w:noProof/>
            <w:webHidden/>
          </w:rPr>
          <w:fldChar w:fldCharType="separate"/>
        </w:r>
        <w:r w:rsidR="00EA6F7A">
          <w:rPr>
            <w:noProof/>
            <w:webHidden/>
          </w:rPr>
          <w:t>8</w:t>
        </w:r>
        <w:r w:rsidR="00C92DFC">
          <w:rPr>
            <w:noProof/>
            <w:webHidden/>
          </w:rPr>
          <w:fldChar w:fldCharType="end"/>
        </w:r>
      </w:hyperlink>
    </w:p>
    <w:p w14:paraId="367E43A5" w14:textId="6945F2DC" w:rsidR="00383AA5" w:rsidRPr="006C1365" w:rsidRDefault="00AA42C3" w:rsidP="00383AA5">
      <w:pPr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fldChar w:fldCharType="end"/>
      </w:r>
    </w:p>
    <w:p w14:paraId="24F5EE4E" w14:textId="77777777" w:rsidR="005C2CE0" w:rsidRPr="006C1365" w:rsidRDefault="00383AA5" w:rsidP="00383AA5">
      <w:pPr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br w:type="page"/>
      </w:r>
    </w:p>
    <w:p w14:paraId="09C3E641" w14:textId="77777777" w:rsidR="00AA42C3" w:rsidRPr="006C1365" w:rsidRDefault="00AA42C3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0" w:name="_Toc159431677"/>
      <w:bookmarkStart w:id="1" w:name="_Toc47182831"/>
      <w:r w:rsidRPr="006C1365">
        <w:rPr>
          <w:rFonts w:ascii="Times New Roman" w:hAnsi="Times New Roman"/>
          <w:b/>
          <w:sz w:val="22"/>
          <w:szCs w:val="22"/>
        </w:rPr>
        <w:t>Všeobecný úvod</w:t>
      </w:r>
      <w:bookmarkEnd w:id="0"/>
      <w:r w:rsidRPr="006C1365">
        <w:rPr>
          <w:rFonts w:ascii="Times New Roman" w:hAnsi="Times New Roman"/>
          <w:b/>
          <w:sz w:val="22"/>
          <w:szCs w:val="22"/>
        </w:rPr>
        <w:t xml:space="preserve"> </w:t>
      </w:r>
      <w:bookmarkEnd w:id="1"/>
    </w:p>
    <w:p w14:paraId="1AC6E7B0" w14:textId="1DF3F406" w:rsidR="00A71154" w:rsidRPr="006C1365" w:rsidRDefault="00AA42C3" w:rsidP="00A71154">
      <w:pPr>
        <w:pStyle w:val="Nadpis5"/>
        <w:tabs>
          <w:tab w:val="left" w:pos="993"/>
        </w:tabs>
        <w:jc w:val="both"/>
        <w:rPr>
          <w:rFonts w:ascii="Times New Roman" w:eastAsia="Times New Roman" w:hAnsi="Times New Roman"/>
          <w:color w:val="000000"/>
          <w:sz w:val="22"/>
          <w:szCs w:val="22"/>
        </w:rPr>
      </w:pPr>
      <w:r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Projektová dokumentace v rozsahu </w:t>
      </w:r>
      <w:r w:rsidR="00FD0E96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pro </w:t>
      </w:r>
      <w:r w:rsidR="00F4419C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provedení </w:t>
      </w:r>
      <w:r w:rsidR="00A5098D" w:rsidRPr="006C1365">
        <w:rPr>
          <w:rFonts w:ascii="Times New Roman" w:eastAsia="Times New Roman" w:hAnsi="Times New Roman"/>
          <w:color w:val="000000"/>
          <w:sz w:val="22"/>
          <w:szCs w:val="22"/>
        </w:rPr>
        <w:t>stavb</w:t>
      </w:r>
      <w:r w:rsidR="00F4419C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y </w:t>
      </w:r>
      <w:proofErr w:type="gramStart"/>
      <w:r w:rsidRPr="006C1365">
        <w:rPr>
          <w:rFonts w:ascii="Times New Roman" w:eastAsia="Times New Roman" w:hAnsi="Times New Roman"/>
          <w:color w:val="000000"/>
          <w:sz w:val="22"/>
          <w:szCs w:val="22"/>
        </w:rPr>
        <w:t>řeší</w:t>
      </w:r>
      <w:proofErr w:type="gramEnd"/>
      <w:r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</w:t>
      </w:r>
      <w:r w:rsidR="00040564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systém </w:t>
      </w:r>
      <w:r w:rsidR="00FD0E96" w:rsidRPr="006C1365">
        <w:rPr>
          <w:rFonts w:ascii="Times New Roman" w:eastAsia="Times New Roman" w:hAnsi="Times New Roman"/>
          <w:color w:val="000000"/>
          <w:sz w:val="22"/>
          <w:szCs w:val="22"/>
        </w:rPr>
        <w:t>měření a regulace (</w:t>
      </w:r>
      <w:r w:rsidRPr="006C1365">
        <w:rPr>
          <w:rFonts w:ascii="Times New Roman" w:eastAsia="Times New Roman" w:hAnsi="Times New Roman"/>
          <w:color w:val="000000"/>
          <w:sz w:val="22"/>
          <w:szCs w:val="22"/>
        </w:rPr>
        <w:t>MaR</w:t>
      </w:r>
      <w:r w:rsidR="00FD0E96" w:rsidRPr="006C1365">
        <w:rPr>
          <w:rFonts w:ascii="Times New Roman" w:eastAsia="Times New Roman" w:hAnsi="Times New Roman"/>
          <w:color w:val="000000"/>
          <w:sz w:val="22"/>
          <w:szCs w:val="22"/>
        </w:rPr>
        <w:t>)</w:t>
      </w:r>
      <w:r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včetně technologického silnoproudu </w:t>
      </w:r>
      <w:r w:rsidR="007518C0" w:rsidRPr="006C1365">
        <w:rPr>
          <w:rFonts w:ascii="Times New Roman" w:eastAsia="Times New Roman" w:hAnsi="Times New Roman"/>
          <w:color w:val="000000"/>
          <w:sz w:val="22"/>
          <w:szCs w:val="22"/>
        </w:rPr>
        <w:t>technick</w:t>
      </w:r>
      <w:r w:rsidR="00FF166F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é místností (TČ) </w:t>
      </w:r>
      <w:r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pro akci </w:t>
      </w:r>
      <w:r w:rsidR="003E39A3" w:rsidRPr="006C1365">
        <w:rPr>
          <w:rFonts w:ascii="Times New Roman" w:eastAsia="Times New Roman" w:hAnsi="Times New Roman"/>
          <w:color w:val="000000"/>
          <w:sz w:val="22"/>
          <w:szCs w:val="22"/>
        </w:rPr>
        <w:t>„</w:t>
      </w:r>
      <w:r w:rsidR="00C145DA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Přístavba </w:t>
      </w:r>
      <w:r w:rsidR="00813A5E" w:rsidRPr="006C1365">
        <w:rPr>
          <w:rFonts w:ascii="Times New Roman" w:eastAsia="Times New Roman" w:hAnsi="Times New Roman"/>
          <w:color w:val="000000"/>
          <w:sz w:val="22"/>
          <w:szCs w:val="22"/>
        </w:rPr>
        <w:t>Z</w:t>
      </w:r>
      <w:r w:rsidR="00C145DA" w:rsidRPr="006C1365">
        <w:rPr>
          <w:rFonts w:ascii="Times New Roman" w:eastAsia="Times New Roman" w:hAnsi="Times New Roman"/>
          <w:color w:val="000000"/>
          <w:sz w:val="22"/>
          <w:szCs w:val="22"/>
        </w:rPr>
        <w:t>Š M</w:t>
      </w:r>
      <w:r w:rsidR="00813A5E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edlánky ulice </w:t>
      </w:r>
      <w:r w:rsidR="00C145DA" w:rsidRPr="006C1365">
        <w:rPr>
          <w:rFonts w:ascii="Times New Roman" w:eastAsia="Times New Roman" w:hAnsi="Times New Roman"/>
          <w:color w:val="000000"/>
          <w:sz w:val="22"/>
          <w:szCs w:val="22"/>
        </w:rPr>
        <w:t>H</w:t>
      </w:r>
      <w:r w:rsidR="00AB03A9" w:rsidRPr="006C1365">
        <w:rPr>
          <w:rFonts w:ascii="Times New Roman" w:eastAsia="Times New Roman" w:hAnsi="Times New Roman"/>
          <w:color w:val="000000"/>
          <w:sz w:val="22"/>
          <w:szCs w:val="22"/>
        </w:rPr>
        <w:t>udcova</w:t>
      </w:r>
      <w:r w:rsidR="003E39A3" w:rsidRPr="006C1365">
        <w:rPr>
          <w:rFonts w:ascii="Times New Roman" w:eastAsia="Times New Roman" w:hAnsi="Times New Roman"/>
          <w:color w:val="000000"/>
          <w:sz w:val="22"/>
          <w:szCs w:val="22"/>
        </w:rPr>
        <w:t>“. Systém</w:t>
      </w:r>
      <w:r w:rsidR="0055046E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MaR řídí a </w:t>
      </w:r>
      <w:r w:rsidR="003E39A3" w:rsidRPr="006C1365">
        <w:rPr>
          <w:rFonts w:ascii="Times New Roman" w:eastAsia="Times New Roman" w:hAnsi="Times New Roman"/>
          <w:color w:val="000000"/>
          <w:sz w:val="22"/>
          <w:szCs w:val="22"/>
        </w:rPr>
        <w:t>monitoruje</w:t>
      </w:r>
      <w:r w:rsidR="00A5098D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chod </w:t>
      </w:r>
      <w:r w:rsidR="00CF4768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tepelných čerpadel </w:t>
      </w:r>
      <w:r w:rsidR="00E458D6" w:rsidRPr="006C1365">
        <w:rPr>
          <w:rFonts w:ascii="Times New Roman" w:eastAsia="Times New Roman" w:hAnsi="Times New Roman"/>
          <w:color w:val="000000"/>
          <w:sz w:val="22"/>
          <w:szCs w:val="22"/>
        </w:rPr>
        <w:t>a jejích kaskádov</w:t>
      </w:r>
      <w:r w:rsidR="00EA709A" w:rsidRPr="006C1365">
        <w:rPr>
          <w:rFonts w:ascii="Times New Roman" w:eastAsia="Times New Roman" w:hAnsi="Times New Roman"/>
          <w:color w:val="000000"/>
          <w:sz w:val="22"/>
          <w:szCs w:val="22"/>
        </w:rPr>
        <w:t>ý modul</w:t>
      </w:r>
      <w:r w:rsidR="00C33A15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, chod </w:t>
      </w:r>
      <w:r w:rsidR="00A5098D" w:rsidRPr="006C1365">
        <w:rPr>
          <w:rFonts w:ascii="Times New Roman" w:eastAsia="Times New Roman" w:hAnsi="Times New Roman"/>
          <w:color w:val="000000"/>
          <w:sz w:val="22"/>
          <w:szCs w:val="22"/>
        </w:rPr>
        <w:t>oběhových čerpadel</w:t>
      </w:r>
      <w:r w:rsidR="00682F11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a odt</w:t>
      </w:r>
      <w:r w:rsidR="004141DD" w:rsidRPr="006C1365">
        <w:rPr>
          <w:rFonts w:ascii="Times New Roman" w:eastAsia="Times New Roman" w:hAnsi="Times New Roman"/>
          <w:color w:val="000000"/>
          <w:sz w:val="22"/>
          <w:szCs w:val="22"/>
        </w:rPr>
        <w:t>a</w:t>
      </w:r>
      <w:r w:rsidR="00682F11" w:rsidRPr="006C1365">
        <w:rPr>
          <w:rFonts w:ascii="Times New Roman" w:eastAsia="Times New Roman" w:hAnsi="Times New Roman"/>
          <w:color w:val="000000"/>
          <w:sz w:val="22"/>
          <w:szCs w:val="22"/>
        </w:rPr>
        <w:t>hových ventilátor</w:t>
      </w:r>
      <w:r w:rsidR="004141DD" w:rsidRPr="006C1365">
        <w:rPr>
          <w:rFonts w:ascii="Times New Roman" w:eastAsia="Times New Roman" w:hAnsi="Times New Roman"/>
          <w:color w:val="000000"/>
          <w:sz w:val="22"/>
          <w:szCs w:val="22"/>
        </w:rPr>
        <w:t>ů</w:t>
      </w:r>
      <w:r w:rsidR="00221681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VZT 1.2, 5.</w:t>
      </w:r>
      <w:r w:rsidR="00E14A01" w:rsidRPr="006C1365">
        <w:rPr>
          <w:rFonts w:ascii="Times New Roman" w:eastAsia="Times New Roman" w:hAnsi="Times New Roman"/>
          <w:color w:val="000000"/>
          <w:sz w:val="22"/>
          <w:szCs w:val="22"/>
        </w:rPr>
        <w:t>1, 5.2 a 5.3</w:t>
      </w:r>
      <w:r w:rsidR="00A5098D" w:rsidRPr="006C1365">
        <w:rPr>
          <w:rFonts w:ascii="Times New Roman" w:eastAsia="Times New Roman" w:hAnsi="Times New Roman"/>
          <w:color w:val="000000"/>
          <w:sz w:val="22"/>
          <w:szCs w:val="22"/>
        </w:rPr>
        <w:t>,</w:t>
      </w:r>
      <w:r w:rsidR="00C33A15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</w:t>
      </w:r>
      <w:r w:rsidR="001857EB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integraci a provoz </w:t>
      </w:r>
      <w:r w:rsidR="00EA709A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VRV </w:t>
      </w:r>
      <w:r w:rsidR="00F4419C" w:rsidRPr="006C1365">
        <w:rPr>
          <w:rFonts w:ascii="Times New Roman" w:eastAsia="Times New Roman" w:hAnsi="Times New Roman"/>
          <w:color w:val="000000"/>
          <w:sz w:val="22"/>
          <w:szCs w:val="22"/>
        </w:rPr>
        <w:t>regulaci</w:t>
      </w:r>
      <w:r w:rsidR="00705EE3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a stav CO</w:t>
      </w:r>
      <w:r w:rsidR="00176270" w:rsidRPr="006C1365">
        <w:rPr>
          <w:rFonts w:ascii="Times New Roman" w:eastAsia="Times New Roman" w:hAnsi="Times New Roman"/>
          <w:color w:val="000000"/>
          <w:sz w:val="22"/>
          <w:szCs w:val="22"/>
        </w:rPr>
        <w:t>2 v</w:t>
      </w:r>
      <w:r w:rsidR="001857EB" w:rsidRPr="006C1365">
        <w:rPr>
          <w:rFonts w:ascii="Times New Roman" w:eastAsia="Times New Roman" w:hAnsi="Times New Roman"/>
          <w:color w:val="000000"/>
          <w:sz w:val="22"/>
          <w:szCs w:val="22"/>
        </w:rPr>
        <w:t> učebnách</w:t>
      </w:r>
      <w:r w:rsidR="00C33A15" w:rsidRPr="006C1365">
        <w:rPr>
          <w:rFonts w:ascii="Times New Roman" w:eastAsia="Times New Roman" w:hAnsi="Times New Roman"/>
          <w:color w:val="000000"/>
          <w:sz w:val="22"/>
          <w:szCs w:val="22"/>
        </w:rPr>
        <w:t>.</w:t>
      </w:r>
      <w:r w:rsidR="00A71154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Prostřednictvím Modbusu systém MaR integruje</w:t>
      </w:r>
      <w:r w:rsidR="00A439B0" w:rsidRPr="006C1365">
        <w:rPr>
          <w:rFonts w:ascii="Times New Roman" w:eastAsia="Times New Roman" w:hAnsi="Times New Roman"/>
          <w:color w:val="000000"/>
          <w:sz w:val="22"/>
          <w:szCs w:val="22"/>
        </w:rPr>
        <w:t>,</w:t>
      </w:r>
      <w:r w:rsidR="00A71154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monitoruje </w:t>
      </w:r>
      <w:r w:rsidR="00A439B0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a blokuje </w:t>
      </w:r>
      <w:r w:rsidR="00A71154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stav </w:t>
      </w:r>
      <w:r w:rsidR="00D74A08" w:rsidRPr="006C1365">
        <w:rPr>
          <w:rFonts w:ascii="Times New Roman" w:eastAsia="Times New Roman" w:hAnsi="Times New Roman"/>
          <w:color w:val="000000"/>
          <w:sz w:val="22"/>
          <w:szCs w:val="22"/>
        </w:rPr>
        <w:t>vzduchotechnických</w:t>
      </w:r>
      <w:r w:rsidR="00A71154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jednotek</w:t>
      </w:r>
      <w:r w:rsidR="00261693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v</w:t>
      </w:r>
      <w:r w:rsidR="00971095" w:rsidRPr="006C1365">
        <w:rPr>
          <w:rFonts w:ascii="Times New Roman" w:eastAsia="Times New Roman" w:hAnsi="Times New Roman"/>
          <w:color w:val="000000"/>
          <w:sz w:val="22"/>
          <w:szCs w:val="22"/>
        </w:rPr>
        <w:t> </w:t>
      </w:r>
      <w:r w:rsidR="00261693" w:rsidRPr="006C1365">
        <w:rPr>
          <w:rFonts w:ascii="Times New Roman" w:eastAsia="Times New Roman" w:hAnsi="Times New Roman"/>
          <w:color w:val="000000"/>
          <w:sz w:val="22"/>
          <w:szCs w:val="22"/>
        </w:rPr>
        <w:t>patrech</w:t>
      </w:r>
      <w:r w:rsidR="00971095" w:rsidRPr="006C1365">
        <w:rPr>
          <w:rFonts w:ascii="Times New Roman" w:eastAsia="Times New Roman" w:hAnsi="Times New Roman"/>
          <w:color w:val="000000"/>
          <w:sz w:val="22"/>
          <w:szCs w:val="22"/>
        </w:rPr>
        <w:t xml:space="preserve"> VZT1</w:t>
      </w:r>
      <w:r w:rsidR="00F81140" w:rsidRPr="006C1365">
        <w:rPr>
          <w:rFonts w:ascii="Times New Roman" w:eastAsia="Times New Roman" w:hAnsi="Times New Roman"/>
          <w:color w:val="000000"/>
          <w:sz w:val="22"/>
          <w:szCs w:val="22"/>
        </w:rPr>
        <w:t>, 2, 3 a 4</w:t>
      </w:r>
      <w:r w:rsidR="00A71154" w:rsidRPr="006C1365">
        <w:rPr>
          <w:rFonts w:ascii="Times New Roman" w:eastAsia="Times New Roman" w:hAnsi="Times New Roman"/>
          <w:color w:val="000000"/>
          <w:sz w:val="22"/>
          <w:szCs w:val="22"/>
        </w:rPr>
        <w:t>.</w:t>
      </w:r>
    </w:p>
    <w:p w14:paraId="542778C3" w14:textId="432A7D5C" w:rsidR="003E39A3" w:rsidRPr="006C1365" w:rsidRDefault="003E39A3" w:rsidP="00F40A32">
      <w:pPr>
        <w:pStyle w:val="m-8323130264795878763msolistparagraph"/>
        <w:jc w:val="both"/>
        <w:rPr>
          <w:rFonts w:ascii="Times New Roman" w:eastAsia="Times New Roman" w:hAnsi="Times New Roman" w:cs="Times New Roman"/>
          <w:color w:val="000000"/>
        </w:rPr>
      </w:pPr>
      <w:r w:rsidRPr="006C1365">
        <w:rPr>
          <w:rFonts w:ascii="Times New Roman" w:eastAsia="Times New Roman" w:hAnsi="Times New Roman" w:cs="Times New Roman"/>
          <w:color w:val="000000"/>
        </w:rPr>
        <w:t xml:space="preserve">Profese </w:t>
      </w:r>
      <w:proofErr w:type="gramStart"/>
      <w:r w:rsidRPr="006C1365">
        <w:rPr>
          <w:rFonts w:ascii="Times New Roman" w:eastAsia="Times New Roman" w:hAnsi="Times New Roman" w:cs="Times New Roman"/>
          <w:color w:val="000000"/>
        </w:rPr>
        <w:t>řeší</w:t>
      </w:r>
      <w:proofErr w:type="gramEnd"/>
      <w:r w:rsidRPr="006C1365">
        <w:rPr>
          <w:rFonts w:ascii="Times New Roman" w:eastAsia="Times New Roman" w:hAnsi="Times New Roman" w:cs="Times New Roman"/>
          <w:color w:val="000000"/>
        </w:rPr>
        <w:t xml:space="preserve"> kabelové rozvody silové elektroinstalace k</w:t>
      </w:r>
      <w:r w:rsidR="00CD51B6" w:rsidRPr="006C1365">
        <w:rPr>
          <w:rFonts w:ascii="Times New Roman" w:eastAsia="Times New Roman" w:hAnsi="Times New Roman" w:cs="Times New Roman"/>
          <w:color w:val="000000"/>
        </w:rPr>
        <w:t> </w:t>
      </w:r>
      <w:r w:rsidR="00A63284" w:rsidRPr="006C1365">
        <w:rPr>
          <w:rFonts w:ascii="Times New Roman" w:eastAsia="Times New Roman" w:hAnsi="Times New Roman" w:cs="Times New Roman"/>
          <w:color w:val="000000"/>
        </w:rPr>
        <w:t>tepeln</w:t>
      </w:r>
      <w:r w:rsidR="00CD51B6" w:rsidRPr="006C1365">
        <w:rPr>
          <w:rFonts w:ascii="Times New Roman" w:eastAsia="Times New Roman" w:hAnsi="Times New Roman" w:cs="Times New Roman"/>
          <w:color w:val="000000"/>
        </w:rPr>
        <w:t>ým čerpadlům</w:t>
      </w:r>
      <w:r w:rsidR="0084691F" w:rsidRPr="006C1365">
        <w:rPr>
          <w:rFonts w:ascii="Times New Roman" w:eastAsia="Times New Roman" w:hAnsi="Times New Roman" w:cs="Times New Roman"/>
          <w:color w:val="000000"/>
        </w:rPr>
        <w:t xml:space="preserve"> a </w:t>
      </w:r>
      <w:r w:rsidR="00D00584" w:rsidRPr="006C1365">
        <w:rPr>
          <w:rFonts w:ascii="Times New Roman" w:eastAsia="Times New Roman" w:hAnsi="Times New Roman" w:cs="Times New Roman"/>
          <w:color w:val="000000"/>
        </w:rPr>
        <w:t>k p</w:t>
      </w:r>
      <w:r w:rsidRPr="006C1365">
        <w:rPr>
          <w:rFonts w:ascii="Times New Roman" w:eastAsia="Times New Roman" w:hAnsi="Times New Roman" w:cs="Times New Roman"/>
          <w:color w:val="000000"/>
        </w:rPr>
        <w:t>ohon</w:t>
      </w:r>
      <w:r w:rsidR="00D00584" w:rsidRPr="006C1365">
        <w:rPr>
          <w:rFonts w:ascii="Times New Roman" w:eastAsia="Times New Roman" w:hAnsi="Times New Roman" w:cs="Times New Roman"/>
          <w:color w:val="000000"/>
        </w:rPr>
        <w:t>ům</w:t>
      </w:r>
      <w:r w:rsidRPr="006C1365">
        <w:rPr>
          <w:rFonts w:ascii="Times New Roman" w:eastAsia="Times New Roman" w:hAnsi="Times New Roman" w:cs="Times New Roman"/>
          <w:color w:val="000000"/>
        </w:rPr>
        <w:t xml:space="preserve"> oběhových a cirkulačních čerpadel</w:t>
      </w:r>
      <w:r w:rsidR="0062306F" w:rsidRPr="006C1365">
        <w:rPr>
          <w:rFonts w:ascii="Times New Roman" w:eastAsia="Times New Roman" w:hAnsi="Times New Roman" w:cs="Times New Roman"/>
          <w:color w:val="000000"/>
        </w:rPr>
        <w:t>.</w:t>
      </w:r>
      <w:r w:rsidR="00DB1405" w:rsidRPr="006C1365">
        <w:rPr>
          <w:rFonts w:ascii="Times New Roman" w:eastAsia="Times New Roman" w:hAnsi="Times New Roman" w:cs="Times New Roman"/>
          <w:color w:val="000000"/>
        </w:rPr>
        <w:t xml:space="preserve"> </w:t>
      </w:r>
      <w:r w:rsidR="0062306F" w:rsidRPr="006C1365">
        <w:rPr>
          <w:rFonts w:ascii="Times New Roman" w:eastAsia="Times New Roman" w:hAnsi="Times New Roman" w:cs="Times New Roman"/>
          <w:color w:val="000000"/>
        </w:rPr>
        <w:t>V</w:t>
      </w:r>
      <w:r w:rsidRPr="006C1365">
        <w:rPr>
          <w:rFonts w:ascii="Times New Roman" w:eastAsia="Times New Roman" w:hAnsi="Times New Roman" w:cs="Times New Roman"/>
          <w:color w:val="000000"/>
        </w:rPr>
        <w:t>entilátor</w:t>
      </w:r>
      <w:r w:rsidR="0062306F" w:rsidRPr="006C1365">
        <w:rPr>
          <w:rFonts w:ascii="Times New Roman" w:eastAsia="Times New Roman" w:hAnsi="Times New Roman" w:cs="Times New Roman"/>
          <w:color w:val="000000"/>
        </w:rPr>
        <w:t xml:space="preserve">y </w:t>
      </w:r>
      <w:r w:rsidRPr="006C1365">
        <w:rPr>
          <w:rFonts w:ascii="Times New Roman" w:eastAsia="Times New Roman" w:hAnsi="Times New Roman" w:cs="Times New Roman"/>
          <w:color w:val="000000"/>
        </w:rPr>
        <w:t>př</w:t>
      </w:r>
      <w:r w:rsidR="0096041A" w:rsidRPr="006C1365">
        <w:rPr>
          <w:rFonts w:ascii="Times New Roman" w:eastAsia="Times New Roman" w:hAnsi="Times New Roman" w:cs="Times New Roman"/>
          <w:color w:val="000000"/>
        </w:rPr>
        <w:t>ívodu a odvodu VZT</w:t>
      </w:r>
      <w:r w:rsidR="00A72508" w:rsidRPr="006C1365">
        <w:rPr>
          <w:rFonts w:ascii="Times New Roman" w:eastAsia="Times New Roman" w:hAnsi="Times New Roman" w:cs="Times New Roman"/>
          <w:color w:val="000000"/>
        </w:rPr>
        <w:t xml:space="preserve"> </w:t>
      </w:r>
      <w:r w:rsidR="00B31034" w:rsidRPr="006C1365">
        <w:rPr>
          <w:rFonts w:ascii="Times New Roman" w:eastAsia="Times New Roman" w:hAnsi="Times New Roman" w:cs="Times New Roman"/>
          <w:color w:val="000000"/>
        </w:rPr>
        <w:t>jednotek</w:t>
      </w:r>
      <w:r w:rsidR="0062306F" w:rsidRPr="006C1365">
        <w:rPr>
          <w:rFonts w:ascii="Times New Roman" w:eastAsia="Times New Roman" w:hAnsi="Times New Roman" w:cs="Times New Roman"/>
          <w:color w:val="000000"/>
        </w:rPr>
        <w:t xml:space="preserve"> jsou napájen</w:t>
      </w:r>
      <w:r w:rsidR="00160D98" w:rsidRPr="006C1365">
        <w:rPr>
          <w:rFonts w:ascii="Times New Roman" w:eastAsia="Times New Roman" w:hAnsi="Times New Roman" w:cs="Times New Roman"/>
          <w:color w:val="000000"/>
        </w:rPr>
        <w:t>y</w:t>
      </w:r>
      <w:r w:rsidR="0062306F" w:rsidRPr="006C1365">
        <w:rPr>
          <w:rFonts w:ascii="Times New Roman" w:eastAsia="Times New Roman" w:hAnsi="Times New Roman" w:cs="Times New Roman"/>
          <w:color w:val="000000"/>
        </w:rPr>
        <w:t xml:space="preserve"> </w:t>
      </w:r>
      <w:r w:rsidR="00160D98" w:rsidRPr="006C1365">
        <w:rPr>
          <w:rFonts w:ascii="Times New Roman" w:eastAsia="Times New Roman" w:hAnsi="Times New Roman" w:cs="Times New Roman"/>
          <w:color w:val="000000"/>
        </w:rPr>
        <w:t>z profes</w:t>
      </w:r>
      <w:r w:rsidR="00063B9D" w:rsidRPr="006C1365">
        <w:rPr>
          <w:rFonts w:ascii="Times New Roman" w:eastAsia="Times New Roman" w:hAnsi="Times New Roman" w:cs="Times New Roman"/>
          <w:color w:val="000000"/>
        </w:rPr>
        <w:t>e</w:t>
      </w:r>
      <w:r w:rsidR="00160D98" w:rsidRPr="006C1365">
        <w:rPr>
          <w:rFonts w:ascii="Times New Roman" w:eastAsia="Times New Roman" w:hAnsi="Times New Roman" w:cs="Times New Roman"/>
          <w:color w:val="000000"/>
        </w:rPr>
        <w:t xml:space="preserve"> silnoproud</w:t>
      </w:r>
      <w:r w:rsidR="00063B9D" w:rsidRPr="006C1365">
        <w:rPr>
          <w:rFonts w:ascii="Times New Roman" w:eastAsia="Times New Roman" w:hAnsi="Times New Roman" w:cs="Times New Roman"/>
          <w:color w:val="000000"/>
        </w:rPr>
        <w:t>u</w:t>
      </w:r>
      <w:r w:rsidR="00B31034" w:rsidRPr="006C1365">
        <w:rPr>
          <w:rFonts w:ascii="Times New Roman" w:eastAsia="Times New Roman" w:hAnsi="Times New Roman" w:cs="Times New Roman"/>
          <w:color w:val="000000"/>
        </w:rPr>
        <w:t>.</w:t>
      </w:r>
    </w:p>
    <w:p w14:paraId="0F64A671" w14:textId="0A82D5F1" w:rsidR="00F40A32" w:rsidRPr="006C1365" w:rsidRDefault="003E39A3" w:rsidP="00F40A32">
      <w:pPr>
        <w:pStyle w:val="m-8323130264795878763msolistparagraph"/>
        <w:jc w:val="both"/>
        <w:rPr>
          <w:rFonts w:ascii="Times New Roman" w:eastAsia="Times New Roman" w:hAnsi="Times New Roman" w:cs="Times New Roman"/>
          <w:color w:val="000000"/>
        </w:rPr>
      </w:pPr>
      <w:r w:rsidRPr="006C1365">
        <w:rPr>
          <w:rFonts w:ascii="Times New Roman" w:eastAsia="Times New Roman" w:hAnsi="Times New Roman" w:cs="Times New Roman"/>
          <w:color w:val="000000"/>
        </w:rPr>
        <w:t>Pro systém MaR j</w:t>
      </w:r>
      <w:r w:rsidR="00CD11C7" w:rsidRPr="006C1365">
        <w:rPr>
          <w:rFonts w:ascii="Times New Roman" w:eastAsia="Times New Roman" w:hAnsi="Times New Roman" w:cs="Times New Roman"/>
          <w:color w:val="000000"/>
        </w:rPr>
        <w:t>sou</w:t>
      </w:r>
      <w:r w:rsidRPr="006C1365">
        <w:rPr>
          <w:rFonts w:ascii="Times New Roman" w:eastAsia="Times New Roman" w:hAnsi="Times New Roman" w:cs="Times New Roman"/>
          <w:color w:val="000000"/>
        </w:rPr>
        <w:t xml:space="preserve"> použit</w:t>
      </w:r>
      <w:r w:rsidR="00CD11C7" w:rsidRPr="006C1365">
        <w:rPr>
          <w:rFonts w:ascii="Times New Roman" w:eastAsia="Times New Roman" w:hAnsi="Times New Roman" w:cs="Times New Roman"/>
          <w:color w:val="000000"/>
        </w:rPr>
        <w:t>y</w:t>
      </w:r>
      <w:r w:rsidRPr="006C1365">
        <w:rPr>
          <w:rFonts w:ascii="Times New Roman" w:eastAsia="Times New Roman" w:hAnsi="Times New Roman" w:cs="Times New Roman"/>
          <w:color w:val="000000"/>
        </w:rPr>
        <w:t xml:space="preserve"> DDC regulátor</w:t>
      </w:r>
      <w:r w:rsidR="00CD11C7" w:rsidRPr="006C1365">
        <w:rPr>
          <w:rFonts w:ascii="Times New Roman" w:eastAsia="Times New Roman" w:hAnsi="Times New Roman" w:cs="Times New Roman"/>
          <w:color w:val="000000"/>
        </w:rPr>
        <w:t>y</w:t>
      </w:r>
      <w:r w:rsidRPr="006C1365">
        <w:rPr>
          <w:rFonts w:ascii="Times New Roman" w:eastAsia="Times New Roman" w:hAnsi="Times New Roman" w:cs="Times New Roman"/>
          <w:color w:val="000000"/>
        </w:rPr>
        <w:t>, kter</w:t>
      </w:r>
      <w:r w:rsidR="00CD11C7" w:rsidRPr="006C1365">
        <w:rPr>
          <w:rFonts w:ascii="Times New Roman" w:eastAsia="Times New Roman" w:hAnsi="Times New Roman" w:cs="Times New Roman"/>
          <w:color w:val="000000"/>
        </w:rPr>
        <w:t>é</w:t>
      </w:r>
      <w:r w:rsidRPr="006C1365">
        <w:rPr>
          <w:rFonts w:ascii="Times New Roman" w:eastAsia="Times New Roman" w:hAnsi="Times New Roman" w:cs="Times New Roman"/>
          <w:color w:val="000000"/>
        </w:rPr>
        <w:t xml:space="preserve"> </w:t>
      </w:r>
      <w:r w:rsidR="00CD11C7" w:rsidRPr="006C1365">
        <w:rPr>
          <w:rFonts w:ascii="Times New Roman" w:eastAsia="Times New Roman" w:hAnsi="Times New Roman" w:cs="Times New Roman"/>
          <w:color w:val="000000"/>
        </w:rPr>
        <w:t xml:space="preserve">jsou </w:t>
      </w:r>
      <w:r w:rsidRPr="006C1365">
        <w:rPr>
          <w:rFonts w:ascii="Times New Roman" w:eastAsia="Times New Roman" w:hAnsi="Times New Roman" w:cs="Times New Roman"/>
          <w:color w:val="000000"/>
        </w:rPr>
        <w:t>spolu s I/O kartami um</w:t>
      </w:r>
      <w:r w:rsidR="00EA02C0" w:rsidRPr="006C1365">
        <w:rPr>
          <w:rFonts w:ascii="Times New Roman" w:eastAsia="Times New Roman" w:hAnsi="Times New Roman" w:cs="Times New Roman"/>
          <w:color w:val="000000"/>
        </w:rPr>
        <w:t>ístěn</w:t>
      </w:r>
      <w:r w:rsidR="00F40A32" w:rsidRPr="006C1365">
        <w:rPr>
          <w:rFonts w:ascii="Times New Roman" w:eastAsia="Times New Roman" w:hAnsi="Times New Roman" w:cs="Times New Roman"/>
          <w:color w:val="000000"/>
        </w:rPr>
        <w:t>y</w:t>
      </w:r>
      <w:r w:rsidR="00EA02C0" w:rsidRPr="006C1365">
        <w:rPr>
          <w:rFonts w:ascii="Times New Roman" w:eastAsia="Times New Roman" w:hAnsi="Times New Roman" w:cs="Times New Roman"/>
          <w:color w:val="000000"/>
        </w:rPr>
        <w:t xml:space="preserve"> v</w:t>
      </w:r>
      <w:r w:rsidR="00DB1405" w:rsidRPr="006C1365">
        <w:rPr>
          <w:rFonts w:ascii="Times New Roman" w:eastAsia="Times New Roman" w:hAnsi="Times New Roman" w:cs="Times New Roman"/>
          <w:color w:val="000000"/>
        </w:rPr>
        <w:t> </w:t>
      </w:r>
      <w:r w:rsidR="003D02ED" w:rsidRPr="006C1365">
        <w:rPr>
          <w:rFonts w:ascii="Times New Roman" w:eastAsia="Times New Roman" w:hAnsi="Times New Roman" w:cs="Times New Roman"/>
          <w:color w:val="000000"/>
        </w:rPr>
        <w:t>rozvaděčích</w:t>
      </w:r>
      <w:r w:rsidR="0055046E" w:rsidRPr="006C1365">
        <w:rPr>
          <w:rFonts w:ascii="Times New Roman" w:eastAsia="Times New Roman" w:hAnsi="Times New Roman" w:cs="Times New Roman"/>
          <w:color w:val="000000"/>
        </w:rPr>
        <w:t xml:space="preserve"> </w:t>
      </w:r>
      <w:r w:rsidR="00FA650B" w:rsidRPr="006C1365">
        <w:rPr>
          <w:rFonts w:ascii="Times New Roman" w:eastAsia="Times New Roman" w:hAnsi="Times New Roman" w:cs="Times New Roman"/>
          <w:color w:val="000000"/>
        </w:rPr>
        <w:t>RA1PP1</w:t>
      </w:r>
      <w:r w:rsidR="00DB1405" w:rsidRPr="006C1365">
        <w:rPr>
          <w:rFonts w:ascii="Times New Roman" w:eastAsia="Times New Roman" w:hAnsi="Times New Roman" w:cs="Times New Roman"/>
          <w:color w:val="000000"/>
        </w:rPr>
        <w:t xml:space="preserve"> v</w:t>
      </w:r>
      <w:r w:rsidR="00BC3CB1" w:rsidRPr="006C1365">
        <w:rPr>
          <w:rFonts w:ascii="Times New Roman" w:eastAsia="Times New Roman" w:hAnsi="Times New Roman" w:cs="Times New Roman"/>
          <w:color w:val="000000"/>
        </w:rPr>
        <w:t xml:space="preserve"> technické </w:t>
      </w:r>
      <w:r w:rsidR="00DB1405" w:rsidRPr="006C1365">
        <w:rPr>
          <w:rFonts w:ascii="Times New Roman" w:eastAsia="Times New Roman" w:hAnsi="Times New Roman" w:cs="Times New Roman"/>
          <w:color w:val="000000"/>
        </w:rPr>
        <w:t>místnosti</w:t>
      </w:r>
      <w:r w:rsidR="00F27B36" w:rsidRPr="006C1365">
        <w:rPr>
          <w:rFonts w:ascii="Times New Roman" w:eastAsia="Times New Roman" w:hAnsi="Times New Roman" w:cs="Times New Roman"/>
          <w:color w:val="000000"/>
        </w:rPr>
        <w:t xml:space="preserve">, </w:t>
      </w:r>
      <w:r w:rsidR="003D02ED" w:rsidRPr="006C1365">
        <w:rPr>
          <w:rFonts w:ascii="Times New Roman" w:eastAsia="Times New Roman" w:hAnsi="Times New Roman" w:cs="Times New Roman"/>
          <w:color w:val="000000"/>
        </w:rPr>
        <w:t>RA1PP2 v</w:t>
      </w:r>
      <w:r w:rsidR="001475D0" w:rsidRPr="006C1365">
        <w:rPr>
          <w:rFonts w:ascii="Times New Roman" w:eastAsia="Times New Roman" w:hAnsi="Times New Roman" w:cs="Times New Roman"/>
          <w:color w:val="000000"/>
        </w:rPr>
        <w:t xml:space="preserve"> podhledu </w:t>
      </w:r>
      <w:r w:rsidR="003D02ED" w:rsidRPr="006C1365">
        <w:rPr>
          <w:rFonts w:ascii="Times New Roman" w:eastAsia="Times New Roman" w:hAnsi="Times New Roman" w:cs="Times New Roman"/>
          <w:color w:val="000000"/>
        </w:rPr>
        <w:t xml:space="preserve">místnosti č. </w:t>
      </w:r>
      <w:r w:rsidR="001475D0" w:rsidRPr="006C1365">
        <w:rPr>
          <w:rFonts w:ascii="Times New Roman" w:eastAsia="Times New Roman" w:hAnsi="Times New Roman" w:cs="Times New Roman"/>
          <w:color w:val="000000"/>
        </w:rPr>
        <w:t>1</w:t>
      </w:r>
      <w:r w:rsidR="003D02ED" w:rsidRPr="006C1365">
        <w:rPr>
          <w:rFonts w:ascii="Times New Roman" w:eastAsia="Times New Roman" w:hAnsi="Times New Roman" w:cs="Times New Roman"/>
          <w:color w:val="000000"/>
        </w:rPr>
        <w:t>.</w:t>
      </w:r>
      <w:r w:rsidR="001475D0" w:rsidRPr="006C1365">
        <w:rPr>
          <w:rFonts w:ascii="Times New Roman" w:eastAsia="Times New Roman" w:hAnsi="Times New Roman" w:cs="Times New Roman"/>
          <w:color w:val="000000"/>
        </w:rPr>
        <w:t>09, RA1NP1 v podhledu místnosti</w:t>
      </w:r>
      <w:r w:rsidR="00CF5FFC" w:rsidRPr="006C1365">
        <w:rPr>
          <w:rFonts w:ascii="Times New Roman" w:eastAsia="Times New Roman" w:hAnsi="Times New Roman" w:cs="Times New Roman"/>
          <w:color w:val="000000"/>
        </w:rPr>
        <w:br/>
      </w:r>
      <w:r w:rsidR="001475D0" w:rsidRPr="006C1365">
        <w:rPr>
          <w:rFonts w:ascii="Times New Roman" w:eastAsia="Times New Roman" w:hAnsi="Times New Roman" w:cs="Times New Roman"/>
          <w:color w:val="000000"/>
        </w:rPr>
        <w:t xml:space="preserve">č. </w:t>
      </w:r>
      <w:r w:rsidR="00C831FC" w:rsidRPr="006C1365">
        <w:rPr>
          <w:rFonts w:ascii="Times New Roman" w:eastAsia="Times New Roman" w:hAnsi="Times New Roman" w:cs="Times New Roman"/>
          <w:color w:val="000000"/>
        </w:rPr>
        <w:t>2</w:t>
      </w:r>
      <w:r w:rsidR="001475D0" w:rsidRPr="006C1365">
        <w:rPr>
          <w:rFonts w:ascii="Times New Roman" w:eastAsia="Times New Roman" w:hAnsi="Times New Roman" w:cs="Times New Roman"/>
          <w:color w:val="000000"/>
        </w:rPr>
        <w:t>.</w:t>
      </w:r>
      <w:r w:rsidR="00C831FC" w:rsidRPr="006C1365">
        <w:rPr>
          <w:rFonts w:ascii="Times New Roman" w:eastAsia="Times New Roman" w:hAnsi="Times New Roman" w:cs="Times New Roman"/>
          <w:color w:val="000000"/>
        </w:rPr>
        <w:t>12, RA</w:t>
      </w:r>
      <w:r w:rsidR="008963C7" w:rsidRPr="006C1365">
        <w:rPr>
          <w:rFonts w:ascii="Times New Roman" w:eastAsia="Times New Roman" w:hAnsi="Times New Roman" w:cs="Times New Roman"/>
          <w:color w:val="000000"/>
        </w:rPr>
        <w:t>2</w:t>
      </w:r>
      <w:r w:rsidR="00C831FC" w:rsidRPr="006C1365">
        <w:rPr>
          <w:rFonts w:ascii="Times New Roman" w:eastAsia="Times New Roman" w:hAnsi="Times New Roman" w:cs="Times New Roman"/>
          <w:color w:val="000000"/>
        </w:rPr>
        <w:t>NP</w:t>
      </w:r>
      <w:r w:rsidR="008963C7" w:rsidRPr="006C1365">
        <w:rPr>
          <w:rFonts w:ascii="Times New Roman" w:eastAsia="Times New Roman" w:hAnsi="Times New Roman" w:cs="Times New Roman"/>
          <w:color w:val="000000"/>
        </w:rPr>
        <w:t>1</w:t>
      </w:r>
      <w:r w:rsidR="00C831FC" w:rsidRPr="006C1365">
        <w:rPr>
          <w:rFonts w:ascii="Times New Roman" w:eastAsia="Times New Roman" w:hAnsi="Times New Roman" w:cs="Times New Roman"/>
          <w:color w:val="000000"/>
        </w:rPr>
        <w:t xml:space="preserve"> v podhledu místnosti č. </w:t>
      </w:r>
      <w:r w:rsidR="008963C7" w:rsidRPr="006C1365">
        <w:rPr>
          <w:rFonts w:ascii="Times New Roman" w:eastAsia="Times New Roman" w:hAnsi="Times New Roman" w:cs="Times New Roman"/>
          <w:color w:val="000000"/>
        </w:rPr>
        <w:t>3</w:t>
      </w:r>
      <w:r w:rsidR="00C831FC" w:rsidRPr="006C1365">
        <w:rPr>
          <w:rFonts w:ascii="Times New Roman" w:eastAsia="Times New Roman" w:hAnsi="Times New Roman" w:cs="Times New Roman"/>
          <w:color w:val="000000"/>
        </w:rPr>
        <w:t>.</w:t>
      </w:r>
      <w:r w:rsidR="008963C7" w:rsidRPr="006C1365">
        <w:rPr>
          <w:rFonts w:ascii="Times New Roman" w:eastAsia="Times New Roman" w:hAnsi="Times New Roman" w:cs="Times New Roman"/>
          <w:color w:val="000000"/>
        </w:rPr>
        <w:t>12</w:t>
      </w:r>
      <w:r w:rsidR="001626F6" w:rsidRPr="006C1365">
        <w:rPr>
          <w:rFonts w:ascii="Times New Roman" w:eastAsia="Times New Roman" w:hAnsi="Times New Roman" w:cs="Times New Roman"/>
          <w:color w:val="000000"/>
        </w:rPr>
        <w:t xml:space="preserve"> a</w:t>
      </w:r>
      <w:r w:rsidR="008963C7" w:rsidRPr="006C1365">
        <w:rPr>
          <w:rFonts w:ascii="Times New Roman" w:eastAsia="Times New Roman" w:hAnsi="Times New Roman" w:cs="Times New Roman"/>
          <w:color w:val="000000"/>
        </w:rPr>
        <w:t xml:space="preserve"> RA3NP1 v podhledu místnosti č. </w:t>
      </w:r>
      <w:r w:rsidR="001626F6" w:rsidRPr="006C1365">
        <w:rPr>
          <w:rFonts w:ascii="Times New Roman" w:eastAsia="Times New Roman" w:hAnsi="Times New Roman" w:cs="Times New Roman"/>
          <w:color w:val="000000"/>
        </w:rPr>
        <w:t>4</w:t>
      </w:r>
      <w:r w:rsidR="008963C7" w:rsidRPr="006C1365">
        <w:rPr>
          <w:rFonts w:ascii="Times New Roman" w:eastAsia="Times New Roman" w:hAnsi="Times New Roman" w:cs="Times New Roman"/>
          <w:color w:val="000000"/>
        </w:rPr>
        <w:t>.</w:t>
      </w:r>
      <w:r w:rsidR="001626F6" w:rsidRPr="006C1365">
        <w:rPr>
          <w:rFonts w:ascii="Times New Roman" w:eastAsia="Times New Roman" w:hAnsi="Times New Roman" w:cs="Times New Roman"/>
          <w:color w:val="000000"/>
        </w:rPr>
        <w:t>09</w:t>
      </w:r>
      <w:r w:rsidR="00AC2029" w:rsidRPr="006C1365">
        <w:rPr>
          <w:rFonts w:ascii="Times New Roman" w:eastAsia="Times New Roman" w:hAnsi="Times New Roman" w:cs="Times New Roman"/>
          <w:color w:val="000000"/>
        </w:rPr>
        <w:t>.</w:t>
      </w:r>
      <w:r w:rsidR="006858BC" w:rsidRPr="006C1365">
        <w:rPr>
          <w:rFonts w:ascii="Times New Roman" w:eastAsia="Times New Roman" w:hAnsi="Times New Roman" w:cs="Times New Roman"/>
          <w:color w:val="000000"/>
        </w:rPr>
        <w:t xml:space="preserve"> Grafická centrála </w:t>
      </w:r>
      <w:r w:rsidR="008C7151" w:rsidRPr="006C1365">
        <w:rPr>
          <w:rFonts w:ascii="Times New Roman" w:eastAsia="Times New Roman" w:hAnsi="Times New Roman" w:cs="Times New Roman"/>
          <w:color w:val="000000"/>
        </w:rPr>
        <w:t>je umístěna v místnosti č. 5.0</w:t>
      </w:r>
      <w:r w:rsidR="009C6DE7" w:rsidRPr="006C1365">
        <w:rPr>
          <w:rFonts w:ascii="Times New Roman" w:eastAsia="Times New Roman" w:hAnsi="Times New Roman" w:cs="Times New Roman"/>
          <w:color w:val="000000"/>
        </w:rPr>
        <w:t>5</w:t>
      </w:r>
      <w:r w:rsidR="00AD40EC" w:rsidRPr="006C1365">
        <w:rPr>
          <w:rFonts w:ascii="Times New Roman" w:eastAsia="Times New Roman" w:hAnsi="Times New Roman" w:cs="Times New Roman"/>
          <w:color w:val="000000"/>
        </w:rPr>
        <w:t>.</w:t>
      </w:r>
    </w:p>
    <w:p w14:paraId="0B2D7D66" w14:textId="2FEF1B8C" w:rsidR="00693CF4" w:rsidRPr="006C1365" w:rsidRDefault="003E39A3" w:rsidP="00693CF4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sz w:val="22"/>
          <w:szCs w:val="22"/>
        </w:rPr>
        <w:t>Všechny technologie řízené a napájené systémem MaR budou napojeny na DDC regulátor</w:t>
      </w:r>
      <w:r w:rsidR="00D54D6F" w:rsidRPr="006C1365">
        <w:rPr>
          <w:sz w:val="22"/>
          <w:szCs w:val="22"/>
        </w:rPr>
        <w:t>.</w:t>
      </w:r>
      <w:r w:rsidR="00DB1405" w:rsidRPr="006C1365">
        <w:rPr>
          <w:sz w:val="22"/>
          <w:szCs w:val="22"/>
        </w:rPr>
        <w:t xml:space="preserve"> Správce technologie bude mít k dispozici </w:t>
      </w:r>
      <w:r w:rsidR="00592786" w:rsidRPr="006C1365">
        <w:rPr>
          <w:sz w:val="22"/>
          <w:szCs w:val="22"/>
        </w:rPr>
        <w:t>přenosn</w:t>
      </w:r>
      <w:r w:rsidR="0038098C" w:rsidRPr="006C1365">
        <w:rPr>
          <w:sz w:val="22"/>
          <w:szCs w:val="22"/>
        </w:rPr>
        <w:t>ý</w:t>
      </w:r>
      <w:r w:rsidR="00592786" w:rsidRPr="006C1365">
        <w:rPr>
          <w:sz w:val="22"/>
          <w:szCs w:val="22"/>
        </w:rPr>
        <w:t xml:space="preserve"> </w:t>
      </w:r>
      <w:r w:rsidR="00DB1405" w:rsidRPr="006C1365">
        <w:rPr>
          <w:sz w:val="22"/>
          <w:szCs w:val="22"/>
        </w:rPr>
        <w:t>komunikační panel, pomocí kterého může obsluhovat DDC regulátor</w:t>
      </w:r>
      <w:r w:rsidR="00AD552B" w:rsidRPr="006C1365">
        <w:rPr>
          <w:sz w:val="22"/>
          <w:szCs w:val="22"/>
        </w:rPr>
        <w:t>y</w:t>
      </w:r>
      <w:r w:rsidR="00C743DA" w:rsidRPr="006C1365">
        <w:rPr>
          <w:sz w:val="22"/>
          <w:szCs w:val="22"/>
        </w:rPr>
        <w:t xml:space="preserve">. </w:t>
      </w:r>
      <w:r w:rsidR="00693CF4" w:rsidRPr="006C1365">
        <w:rPr>
          <w:sz w:val="22"/>
          <w:szCs w:val="22"/>
        </w:rPr>
        <w:t xml:space="preserve">Správci též </w:t>
      </w:r>
      <w:r w:rsidR="00693CF4" w:rsidRPr="006C1365">
        <w:rPr>
          <w:color w:val="auto"/>
          <w:sz w:val="22"/>
          <w:szCs w:val="22"/>
        </w:rPr>
        <w:t xml:space="preserve">bude umožněno sledovat a monitorovat technologii prostřednictvím </w:t>
      </w:r>
      <w:r w:rsidR="00E36209" w:rsidRPr="006C1365">
        <w:rPr>
          <w:color w:val="auto"/>
          <w:sz w:val="22"/>
          <w:szCs w:val="22"/>
        </w:rPr>
        <w:t>grafické centrály (velínu)</w:t>
      </w:r>
      <w:r w:rsidR="00693CF4" w:rsidRPr="006C1365">
        <w:rPr>
          <w:color w:val="auto"/>
          <w:sz w:val="22"/>
          <w:szCs w:val="22"/>
        </w:rPr>
        <w:t>.</w:t>
      </w:r>
    </w:p>
    <w:p w14:paraId="6B3074F7" w14:textId="77777777" w:rsidR="002C79EC" w:rsidRPr="006C1365" w:rsidRDefault="0037478A" w:rsidP="00693CF4">
      <w:pPr>
        <w:pStyle w:val="Zkladntext"/>
        <w:jc w:val="both"/>
        <w:rPr>
          <w:sz w:val="22"/>
          <w:szCs w:val="22"/>
        </w:rPr>
      </w:pPr>
      <w:r w:rsidRPr="006C1365">
        <w:rPr>
          <w:sz w:val="22"/>
          <w:szCs w:val="22"/>
        </w:rPr>
        <w:t xml:space="preserve"> </w:t>
      </w:r>
    </w:p>
    <w:p w14:paraId="3D040970" w14:textId="77777777" w:rsidR="00D54D6F" w:rsidRPr="006C1365" w:rsidRDefault="00D54D6F" w:rsidP="00D54D6F">
      <w:pPr>
        <w:pStyle w:val="Nadpis5"/>
        <w:tabs>
          <w:tab w:val="left" w:pos="993"/>
        </w:tabs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Systém MaR pro ovládání a napájení výše uvedených technologií TZB bude zajištěn jednotným DDC regulačním a řídicím systémem světového výrobce se zaručenou interoperabilitou jednotlivých částí systému. Jednotlivě řízená technologická zařízení budou řízena autonomními, avšak vzájemně komunikačně propojenými systémy tak, aby byla umožněna centralizace plnohodnotného sledování, ovládání a plánování všech funkcí těchto zařízení. Funkční celky tak nejsou na sobě závislé, při výpadku napětí nebo poruše v jiné části budovy nebo v řídicí centrále pracuje zbývající část bez problémů dále.</w:t>
      </w:r>
    </w:p>
    <w:p w14:paraId="5EEAE221" w14:textId="77777777" w:rsidR="00D54D6F" w:rsidRPr="006C1365" w:rsidRDefault="00D54D6F" w:rsidP="00D54D6F">
      <w:pPr>
        <w:pStyle w:val="Nadpis5"/>
        <w:tabs>
          <w:tab w:val="left" w:pos="993"/>
        </w:tabs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Systém MaR bude budován jako snadno rozšiřitelný, takže jej bude možno bezproblémově postupně doplňovat podle potřeb.</w:t>
      </w:r>
    </w:p>
    <w:p w14:paraId="73F20106" w14:textId="77777777" w:rsidR="00D95E51" w:rsidRPr="006C1365" w:rsidRDefault="00D95E51" w:rsidP="00D95E51">
      <w:pPr>
        <w:rPr>
          <w:rFonts w:ascii="Times New Roman" w:hAnsi="Times New Roman"/>
          <w:sz w:val="22"/>
          <w:szCs w:val="22"/>
        </w:rPr>
      </w:pPr>
    </w:p>
    <w:p w14:paraId="261E38BE" w14:textId="77777777" w:rsidR="003E39A3" w:rsidRPr="006C1365" w:rsidRDefault="003E39A3" w:rsidP="003E39A3">
      <w:pPr>
        <w:pStyle w:val="Nadpis5"/>
        <w:tabs>
          <w:tab w:val="left" w:pos="993"/>
        </w:tabs>
        <w:jc w:val="both"/>
        <w:rPr>
          <w:rFonts w:ascii="Times New Roman" w:eastAsia="Times New Roman" w:hAnsi="Times New Roman"/>
          <w:sz w:val="22"/>
          <w:szCs w:val="22"/>
        </w:rPr>
      </w:pPr>
      <w:r w:rsidRPr="006C1365">
        <w:rPr>
          <w:rFonts w:ascii="Times New Roman" w:eastAsia="Times New Roman" w:hAnsi="Times New Roman"/>
          <w:sz w:val="22"/>
          <w:szCs w:val="22"/>
        </w:rPr>
        <w:t xml:space="preserve">Aplikační knihovny řídicího systému musí obsahovat energeticky účinné funkce dle ČSN EN </w:t>
      </w:r>
      <w:r w:rsidR="00EC44E2" w:rsidRPr="006C1365">
        <w:rPr>
          <w:rFonts w:ascii="Times New Roman" w:eastAsia="Times New Roman" w:hAnsi="Times New Roman"/>
          <w:sz w:val="22"/>
          <w:szCs w:val="22"/>
        </w:rPr>
        <w:t>ISO 52120</w:t>
      </w:r>
      <w:r w:rsidR="00EC44E2" w:rsidRPr="006C1365">
        <w:rPr>
          <w:rFonts w:ascii="Times New Roman" w:eastAsia="Times New Roman" w:hAnsi="Times New Roman"/>
          <w:sz w:val="22"/>
          <w:szCs w:val="22"/>
        </w:rPr>
        <w:br/>
      </w:r>
      <w:r w:rsidRPr="006C1365">
        <w:rPr>
          <w:rFonts w:ascii="Times New Roman" w:eastAsia="Times New Roman" w:hAnsi="Times New Roman"/>
          <w:sz w:val="22"/>
          <w:szCs w:val="22"/>
        </w:rPr>
        <w:t>v nejvyšší energetické třídě A. Na základě uložených dat z probíhajících procesů techniky budov je možno dále provádět optimalizace nastavení jednotlivých technologií napojených na systém MaR tak, aby bylo možno optimalizovat spotřeb</w:t>
      </w:r>
      <w:r w:rsidR="00BB3FBF" w:rsidRPr="006C1365">
        <w:rPr>
          <w:rFonts w:ascii="Times New Roman" w:eastAsia="Times New Roman" w:hAnsi="Times New Roman"/>
          <w:sz w:val="22"/>
          <w:szCs w:val="22"/>
        </w:rPr>
        <w:t>u</w:t>
      </w:r>
      <w:r w:rsidRPr="006C1365">
        <w:rPr>
          <w:rFonts w:ascii="Times New Roman" w:eastAsia="Times New Roman" w:hAnsi="Times New Roman"/>
          <w:sz w:val="22"/>
          <w:szCs w:val="22"/>
        </w:rPr>
        <w:t xml:space="preserve"> energií.</w:t>
      </w:r>
    </w:p>
    <w:p w14:paraId="7073AAB6" w14:textId="77777777" w:rsidR="00AA42C3" w:rsidRPr="006C1365" w:rsidRDefault="00AA42C3">
      <w:pPr>
        <w:pStyle w:val="Zkladntext"/>
        <w:jc w:val="both"/>
        <w:rPr>
          <w:color w:val="auto"/>
          <w:sz w:val="22"/>
          <w:szCs w:val="22"/>
        </w:rPr>
      </w:pPr>
    </w:p>
    <w:p w14:paraId="2068F238" w14:textId="77777777" w:rsidR="003D02ED" w:rsidRPr="006C1365" w:rsidRDefault="003D02ED" w:rsidP="003D02ED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 xml:space="preserve">Projekt měření a regulace </w:t>
      </w:r>
      <w:proofErr w:type="gramStart"/>
      <w:r w:rsidRPr="006C1365">
        <w:rPr>
          <w:rFonts w:ascii="Times New Roman" w:hAnsi="Times New Roman"/>
          <w:sz w:val="22"/>
          <w:szCs w:val="22"/>
        </w:rPr>
        <w:t>řeší</w:t>
      </w:r>
      <w:proofErr w:type="gramEnd"/>
      <w:r w:rsidRPr="006C1365">
        <w:rPr>
          <w:rFonts w:ascii="Times New Roman" w:hAnsi="Times New Roman"/>
          <w:sz w:val="22"/>
          <w:szCs w:val="22"/>
        </w:rPr>
        <w:t>:</w:t>
      </w:r>
    </w:p>
    <w:p w14:paraId="7521099C" w14:textId="77777777" w:rsidR="003D02ED" w:rsidRPr="006C1365" w:rsidRDefault="003D02ED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dodávku a montáž řídicího systému (řídicí podstanice) </w:t>
      </w:r>
    </w:p>
    <w:p w14:paraId="0F7A9984" w14:textId="77777777" w:rsidR="003D02ED" w:rsidRPr="006C1365" w:rsidRDefault="003D02ED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dodávku a montáž protipožárních ucpávek</w:t>
      </w:r>
    </w:p>
    <w:p w14:paraId="6D600988" w14:textId="77777777" w:rsidR="003D02ED" w:rsidRPr="006C1365" w:rsidRDefault="003D02ED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dodávku a montáž periferií (čidla, akční členy, dvoustavové regulátory...)</w:t>
      </w:r>
    </w:p>
    <w:p w14:paraId="185AA989" w14:textId="77777777" w:rsidR="003D02ED" w:rsidRPr="006C1365" w:rsidRDefault="003D02ED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dodávku a montáž rozvaděčů MaR a silnoproudu řízených motorů</w:t>
      </w:r>
    </w:p>
    <w:p w14:paraId="69269B73" w14:textId="77777777" w:rsidR="003D02ED" w:rsidRPr="006C1365" w:rsidRDefault="003D02ED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dodávku a uložení kabelů MaR a silnoproudu řízených motorů </w:t>
      </w:r>
    </w:p>
    <w:p w14:paraId="09266AD7" w14:textId="3D26DE93" w:rsidR="003D02ED" w:rsidRPr="006C1365" w:rsidRDefault="003D02ED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zajištění veškerých havarijních stavů</w:t>
      </w:r>
    </w:p>
    <w:p w14:paraId="12C82A95" w14:textId="77777777" w:rsidR="00171E5E" w:rsidRPr="006C1365" w:rsidRDefault="00171E5E" w:rsidP="00171E5E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ovládání vzduchotechnických jednotek dle časového programu prostřednictvím Modbusu, start/stop jednotky (volba různých provozních režimů pro den a noc)</w:t>
      </w:r>
    </w:p>
    <w:p w14:paraId="0256D484" w14:textId="22372805" w:rsidR="003D02ED" w:rsidRPr="006C1365" w:rsidRDefault="003D02ED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signalizaci a snímání poloh požárních klapek</w:t>
      </w:r>
      <w:r w:rsidR="00427C38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s vazbou na odstavení příslušných vzduchotechnických zařízení</w:t>
      </w:r>
    </w:p>
    <w:p w14:paraId="32CB6196" w14:textId="34047298" w:rsidR="00693C00" w:rsidRPr="006C1365" w:rsidRDefault="00693C00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řízení </w:t>
      </w:r>
      <w:r w:rsidR="00BF329D" w:rsidRPr="006C1365">
        <w:rPr>
          <w:color w:val="auto"/>
          <w:sz w:val="22"/>
          <w:szCs w:val="22"/>
        </w:rPr>
        <w:t xml:space="preserve">split jednotky </w:t>
      </w:r>
      <w:r w:rsidR="003371DF" w:rsidRPr="006C1365">
        <w:rPr>
          <w:color w:val="auto"/>
          <w:sz w:val="22"/>
          <w:szCs w:val="22"/>
        </w:rPr>
        <w:t>v 2.NP</w:t>
      </w:r>
    </w:p>
    <w:p w14:paraId="47288BDB" w14:textId="3F1DB744" w:rsidR="00842A9E" w:rsidRPr="006C1365" w:rsidRDefault="00842A9E" w:rsidP="00842A9E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napájení a řízení </w:t>
      </w:r>
      <w:r w:rsidR="00C61CA6" w:rsidRPr="006C1365">
        <w:rPr>
          <w:color w:val="auto"/>
          <w:sz w:val="22"/>
          <w:szCs w:val="22"/>
        </w:rPr>
        <w:t>elektrického</w:t>
      </w:r>
      <w:r w:rsidR="003C3E47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ohřevu T</w:t>
      </w:r>
      <w:r w:rsidR="00A5334C" w:rsidRPr="006C1365">
        <w:rPr>
          <w:color w:val="auto"/>
          <w:sz w:val="22"/>
          <w:szCs w:val="22"/>
        </w:rPr>
        <w:t>V</w:t>
      </w:r>
    </w:p>
    <w:p w14:paraId="66226480" w14:textId="576F4A11" w:rsidR="00C61CA6" w:rsidRPr="006C1365" w:rsidRDefault="00C61CA6" w:rsidP="00C61CA6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napájení a řízení odtahových ventilátorů </w:t>
      </w:r>
      <w:r w:rsidR="00FB1DEE" w:rsidRPr="006C1365">
        <w:rPr>
          <w:color w:val="auto"/>
          <w:sz w:val="22"/>
          <w:szCs w:val="22"/>
        </w:rPr>
        <w:t xml:space="preserve">1.2, </w:t>
      </w:r>
      <w:r w:rsidR="0092391D" w:rsidRPr="006C1365">
        <w:rPr>
          <w:color w:val="auto"/>
          <w:sz w:val="22"/>
          <w:szCs w:val="22"/>
        </w:rPr>
        <w:t>5.1, 5.2 a 5.3</w:t>
      </w:r>
    </w:p>
    <w:p w14:paraId="7AE66D96" w14:textId="77777777" w:rsidR="000F00E3" w:rsidRPr="006C1365" w:rsidRDefault="000F00E3" w:rsidP="00865880">
      <w:pPr>
        <w:pStyle w:val="Zkladntext"/>
        <w:ind w:left="927"/>
        <w:jc w:val="both"/>
        <w:rPr>
          <w:color w:val="auto"/>
          <w:sz w:val="22"/>
          <w:szCs w:val="22"/>
        </w:rPr>
      </w:pPr>
    </w:p>
    <w:p w14:paraId="54F11113" w14:textId="76595E90" w:rsidR="0013194C" w:rsidRPr="006C1365" w:rsidRDefault="0013194C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proofErr w:type="gramStart"/>
      <w:r w:rsidRPr="006C1365">
        <w:rPr>
          <w:b/>
          <w:bCs/>
          <w:color w:val="auto"/>
          <w:sz w:val="22"/>
          <w:szCs w:val="22"/>
        </w:rPr>
        <w:t>neřeší</w:t>
      </w:r>
      <w:proofErr w:type="gramEnd"/>
      <w:r w:rsidRPr="006C1365">
        <w:rPr>
          <w:color w:val="auto"/>
          <w:sz w:val="22"/>
          <w:szCs w:val="22"/>
        </w:rPr>
        <w:t xml:space="preserve"> napájení split jednotek</w:t>
      </w:r>
    </w:p>
    <w:p w14:paraId="3F28F15A" w14:textId="535395A1" w:rsidR="000F00E3" w:rsidRPr="006C1365" w:rsidRDefault="000F00E3" w:rsidP="005E7FEB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proofErr w:type="gramStart"/>
      <w:r w:rsidRPr="006C1365">
        <w:rPr>
          <w:b/>
          <w:bCs/>
          <w:color w:val="auto"/>
          <w:sz w:val="22"/>
          <w:szCs w:val="22"/>
        </w:rPr>
        <w:t>neřeší</w:t>
      </w:r>
      <w:proofErr w:type="gramEnd"/>
      <w:r w:rsidRPr="006C1365">
        <w:rPr>
          <w:color w:val="auto"/>
          <w:sz w:val="22"/>
          <w:szCs w:val="22"/>
        </w:rPr>
        <w:t xml:space="preserve"> napájení </w:t>
      </w:r>
      <w:r w:rsidR="00865880" w:rsidRPr="006C1365">
        <w:rPr>
          <w:color w:val="auto"/>
          <w:sz w:val="22"/>
          <w:szCs w:val="22"/>
        </w:rPr>
        <w:t>tepelných čerpadel a elektrokotle</w:t>
      </w:r>
    </w:p>
    <w:p w14:paraId="24CB3EA5" w14:textId="7310A462" w:rsidR="00612982" w:rsidRPr="006C1365" w:rsidRDefault="000F00E3" w:rsidP="00671E5A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proofErr w:type="gramStart"/>
      <w:r w:rsidRPr="006C1365">
        <w:rPr>
          <w:b/>
          <w:bCs/>
          <w:color w:val="auto"/>
          <w:sz w:val="22"/>
          <w:szCs w:val="22"/>
        </w:rPr>
        <w:t>neřeší</w:t>
      </w:r>
      <w:proofErr w:type="gramEnd"/>
      <w:r w:rsidRPr="006C1365">
        <w:rPr>
          <w:color w:val="auto"/>
          <w:sz w:val="22"/>
          <w:szCs w:val="22"/>
        </w:rPr>
        <w:t xml:space="preserve"> napájení </w:t>
      </w:r>
      <w:r w:rsidR="006214B7" w:rsidRPr="006C1365">
        <w:rPr>
          <w:color w:val="auto"/>
          <w:sz w:val="22"/>
          <w:szCs w:val="22"/>
        </w:rPr>
        <w:t>a regulac</w:t>
      </w:r>
      <w:r w:rsidR="00612982" w:rsidRPr="006C1365">
        <w:rPr>
          <w:color w:val="auto"/>
          <w:sz w:val="22"/>
          <w:szCs w:val="22"/>
        </w:rPr>
        <w:t>i</w:t>
      </w:r>
      <w:r w:rsidR="006214B7" w:rsidRPr="006C1365">
        <w:rPr>
          <w:color w:val="auto"/>
          <w:sz w:val="22"/>
          <w:szCs w:val="22"/>
        </w:rPr>
        <w:t xml:space="preserve"> </w:t>
      </w:r>
      <w:r w:rsidR="00085814" w:rsidRPr="006C1365">
        <w:rPr>
          <w:color w:val="auto"/>
          <w:sz w:val="22"/>
          <w:szCs w:val="22"/>
        </w:rPr>
        <w:t xml:space="preserve">vzduchotechnických </w:t>
      </w:r>
      <w:r w:rsidRPr="006C1365">
        <w:rPr>
          <w:color w:val="auto"/>
          <w:sz w:val="22"/>
          <w:szCs w:val="22"/>
        </w:rPr>
        <w:t>jednot</w:t>
      </w:r>
      <w:r w:rsidR="00085814" w:rsidRPr="006C1365">
        <w:rPr>
          <w:color w:val="auto"/>
          <w:sz w:val="22"/>
          <w:szCs w:val="22"/>
        </w:rPr>
        <w:t>e</w:t>
      </w:r>
      <w:r w:rsidRPr="006C1365">
        <w:rPr>
          <w:color w:val="auto"/>
          <w:sz w:val="22"/>
          <w:szCs w:val="22"/>
        </w:rPr>
        <w:t>k VZT</w:t>
      </w:r>
      <w:r w:rsidR="00085814" w:rsidRPr="006C1365">
        <w:rPr>
          <w:color w:val="auto"/>
          <w:sz w:val="22"/>
          <w:szCs w:val="22"/>
        </w:rPr>
        <w:t>1, 2, 3 a 4</w:t>
      </w:r>
      <w:r w:rsidR="00612982" w:rsidRPr="006C1365">
        <w:rPr>
          <w:color w:val="auto"/>
          <w:sz w:val="22"/>
          <w:szCs w:val="22"/>
        </w:rPr>
        <w:t xml:space="preserve"> </w:t>
      </w:r>
      <w:r w:rsidR="006214B7" w:rsidRPr="006C1365">
        <w:rPr>
          <w:color w:val="auto"/>
          <w:sz w:val="22"/>
          <w:szCs w:val="22"/>
        </w:rPr>
        <w:t>(autonomní regulace</w:t>
      </w:r>
      <w:r w:rsidR="00612982" w:rsidRPr="006C1365">
        <w:rPr>
          <w:color w:val="auto"/>
          <w:sz w:val="22"/>
          <w:szCs w:val="22"/>
        </w:rPr>
        <w:t>)</w:t>
      </w:r>
    </w:p>
    <w:p w14:paraId="7F899F8C" w14:textId="35DF8D97" w:rsidR="00EB3248" w:rsidRPr="006C1365" w:rsidRDefault="00EB3248" w:rsidP="00671E5A">
      <w:pPr>
        <w:pStyle w:val="Zkladntex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proofErr w:type="gramStart"/>
      <w:r w:rsidRPr="006C1365">
        <w:rPr>
          <w:b/>
          <w:bCs/>
          <w:color w:val="auto"/>
          <w:sz w:val="22"/>
          <w:szCs w:val="22"/>
        </w:rPr>
        <w:t>neřeší</w:t>
      </w:r>
      <w:proofErr w:type="gramEnd"/>
      <w:r w:rsidRPr="006C1365">
        <w:rPr>
          <w:color w:val="auto"/>
          <w:sz w:val="22"/>
          <w:szCs w:val="22"/>
        </w:rPr>
        <w:t xml:space="preserve"> napájení </w:t>
      </w:r>
      <w:r w:rsidR="00C31B9C" w:rsidRPr="006C1365">
        <w:rPr>
          <w:color w:val="auto"/>
          <w:sz w:val="22"/>
          <w:szCs w:val="22"/>
        </w:rPr>
        <w:t>požárních</w:t>
      </w:r>
      <w:r w:rsidRPr="006C1365">
        <w:rPr>
          <w:color w:val="auto"/>
          <w:sz w:val="22"/>
          <w:szCs w:val="22"/>
        </w:rPr>
        <w:t xml:space="preserve"> k</w:t>
      </w:r>
      <w:r w:rsidR="00C31B9C" w:rsidRPr="006C1365">
        <w:rPr>
          <w:color w:val="auto"/>
          <w:sz w:val="22"/>
          <w:szCs w:val="22"/>
        </w:rPr>
        <w:t xml:space="preserve">lapek </w:t>
      </w:r>
    </w:p>
    <w:p w14:paraId="05FABF4D" w14:textId="77777777" w:rsidR="00EB3248" w:rsidRPr="006C1365" w:rsidRDefault="00EB3248" w:rsidP="00EB3248">
      <w:pPr>
        <w:pStyle w:val="Zkladntext"/>
        <w:ind w:left="567"/>
        <w:jc w:val="both"/>
        <w:rPr>
          <w:color w:val="auto"/>
          <w:sz w:val="22"/>
          <w:szCs w:val="22"/>
        </w:rPr>
      </w:pPr>
    </w:p>
    <w:p w14:paraId="596DA9F6" w14:textId="620E9084" w:rsidR="00FF5236" w:rsidRPr="006C1365" w:rsidRDefault="00FF5236" w:rsidP="008F1C27">
      <w:pPr>
        <w:pStyle w:val="Zkladntext"/>
        <w:ind w:left="567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           </w:t>
      </w:r>
    </w:p>
    <w:p w14:paraId="2188EACA" w14:textId="77777777" w:rsidR="003D02ED" w:rsidRPr="006C1365" w:rsidRDefault="003D02ED" w:rsidP="003D02ED">
      <w:pPr>
        <w:pStyle w:val="Zkladntext"/>
        <w:jc w:val="both"/>
        <w:rPr>
          <w:color w:val="auto"/>
          <w:sz w:val="22"/>
          <w:szCs w:val="22"/>
        </w:rPr>
      </w:pPr>
    </w:p>
    <w:p w14:paraId="1CA40FFE" w14:textId="77777777" w:rsidR="003D02ED" w:rsidRPr="006C1365" w:rsidRDefault="003D02ED" w:rsidP="003D02ED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lastRenderedPageBreak/>
        <w:t>Veškeré použité periferie měření a regulace budou jednotlivě zapojeny na vstupy a výstupy DDC podstanic.</w:t>
      </w:r>
    </w:p>
    <w:p w14:paraId="5D06371F" w14:textId="77777777" w:rsidR="0080068A" w:rsidRPr="006C1365" w:rsidRDefault="0080068A" w:rsidP="0080068A">
      <w:pPr>
        <w:pStyle w:val="Zkladntext"/>
        <w:jc w:val="both"/>
        <w:rPr>
          <w:sz w:val="22"/>
          <w:szCs w:val="22"/>
        </w:rPr>
      </w:pPr>
    </w:p>
    <w:p w14:paraId="527D94C6" w14:textId="77777777" w:rsidR="002F212E" w:rsidRPr="006C1365" w:rsidRDefault="002F212E" w:rsidP="002F212E">
      <w:pPr>
        <w:pStyle w:val="Zkladntext"/>
        <w:jc w:val="both"/>
        <w:rPr>
          <w:i/>
          <w:color w:val="auto"/>
          <w:sz w:val="22"/>
          <w:szCs w:val="22"/>
        </w:rPr>
      </w:pPr>
      <w:r w:rsidRPr="006C1365">
        <w:rPr>
          <w:i/>
          <w:color w:val="auto"/>
          <w:sz w:val="22"/>
          <w:szCs w:val="22"/>
        </w:rPr>
        <w:t>PD je zpracována na základě podkladů a požadavků od ostatních profesí, které byly známy ke dni odevzdání. Jakékoliv následné změny požadavků od ostatních profesí budou zapracovány realizační firmou.</w:t>
      </w:r>
    </w:p>
    <w:p w14:paraId="36C15B14" w14:textId="77777777" w:rsidR="00AA42C3" w:rsidRPr="006C1365" w:rsidRDefault="002F212E" w:rsidP="002F212E">
      <w:pPr>
        <w:pStyle w:val="Zkladntext"/>
        <w:tabs>
          <w:tab w:val="left" w:pos="567"/>
          <w:tab w:val="left" w:pos="1134"/>
        </w:tabs>
        <w:jc w:val="both"/>
        <w:rPr>
          <w:bCs/>
          <w:i/>
          <w:iCs/>
          <w:color w:val="auto"/>
          <w:sz w:val="22"/>
          <w:szCs w:val="22"/>
        </w:rPr>
      </w:pPr>
      <w:r w:rsidRPr="006C1365">
        <w:rPr>
          <w:i/>
          <w:color w:val="auto"/>
          <w:sz w:val="22"/>
          <w:szCs w:val="22"/>
        </w:rPr>
        <w:t xml:space="preserve">Před vlastní realizací je nutné prověřit způsob ovládání a napájení skutečně dodaných zařízení. Případné změny je nutné dopracovat do svorkových schémat rozvaděčů </w:t>
      </w:r>
      <w:r w:rsidRPr="006C1365">
        <w:rPr>
          <w:bCs/>
          <w:i/>
          <w:iCs/>
          <w:color w:val="auto"/>
          <w:sz w:val="22"/>
          <w:szCs w:val="22"/>
        </w:rPr>
        <w:t xml:space="preserve">a do dokumentace skutečného provedení. </w:t>
      </w:r>
    </w:p>
    <w:p w14:paraId="32CFDE5D" w14:textId="77777777" w:rsidR="00AA42C3" w:rsidRPr="006C1365" w:rsidRDefault="00AA42C3">
      <w:pPr>
        <w:pStyle w:val="Zkladntext"/>
        <w:jc w:val="both"/>
        <w:rPr>
          <w:i/>
          <w:color w:val="auto"/>
          <w:sz w:val="22"/>
          <w:szCs w:val="22"/>
        </w:rPr>
      </w:pPr>
    </w:p>
    <w:p w14:paraId="6B92764A" w14:textId="77777777" w:rsidR="00AA42C3" w:rsidRPr="006C1365" w:rsidRDefault="00AA42C3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2" w:name="_Toc159431678"/>
      <w:r w:rsidRPr="006C1365">
        <w:rPr>
          <w:rFonts w:ascii="Times New Roman" w:hAnsi="Times New Roman"/>
          <w:b/>
          <w:sz w:val="22"/>
          <w:szCs w:val="22"/>
        </w:rPr>
        <w:t xml:space="preserve">Rozvaděče </w:t>
      </w:r>
      <w:r w:rsidR="005C1270" w:rsidRPr="006C1365">
        <w:rPr>
          <w:rFonts w:ascii="Times New Roman" w:hAnsi="Times New Roman"/>
          <w:b/>
          <w:sz w:val="22"/>
          <w:szCs w:val="22"/>
        </w:rPr>
        <w:t>a</w:t>
      </w:r>
      <w:r w:rsidRPr="006C1365">
        <w:rPr>
          <w:rFonts w:ascii="Times New Roman" w:hAnsi="Times New Roman"/>
          <w:b/>
          <w:sz w:val="22"/>
          <w:szCs w:val="22"/>
        </w:rPr>
        <w:t xml:space="preserve"> ochrana před nebezpečným dotykem.</w:t>
      </w:r>
      <w:bookmarkEnd w:id="2"/>
    </w:p>
    <w:p w14:paraId="6CD0F349" w14:textId="64D238ED" w:rsidR="00413175" w:rsidRPr="006C1365" w:rsidRDefault="00413175" w:rsidP="002117ED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Elektrická zařízení, která jsou součástí systému měření a regulace, jsou umístěna v </w:t>
      </w:r>
      <w:r w:rsidR="00786D0D" w:rsidRPr="006C1365">
        <w:rPr>
          <w:color w:val="auto"/>
          <w:sz w:val="22"/>
          <w:szCs w:val="22"/>
        </w:rPr>
        <w:t xml:space="preserve">samostatných rozvaděčích </w:t>
      </w:r>
      <w:r w:rsidR="00203C19" w:rsidRPr="006C1365">
        <w:rPr>
          <w:color w:val="auto"/>
          <w:sz w:val="22"/>
          <w:szCs w:val="22"/>
        </w:rPr>
        <w:t>v</w:t>
      </w:r>
      <w:r w:rsidR="007C5F54" w:rsidRPr="006C1365">
        <w:rPr>
          <w:color w:val="auto"/>
          <w:sz w:val="22"/>
          <w:szCs w:val="22"/>
        </w:rPr>
        <w:t xml:space="preserve"> technické místnosti </w:t>
      </w:r>
      <w:r w:rsidR="00524DFC" w:rsidRPr="006C1365">
        <w:rPr>
          <w:color w:val="auto"/>
          <w:sz w:val="22"/>
          <w:szCs w:val="22"/>
        </w:rPr>
        <w:t>a v</w:t>
      </w:r>
      <w:r w:rsidR="007C5F54" w:rsidRPr="006C1365">
        <w:rPr>
          <w:color w:val="auto"/>
          <w:sz w:val="22"/>
          <w:szCs w:val="22"/>
        </w:rPr>
        <w:t xml:space="preserve"> podhledu </w:t>
      </w:r>
      <w:r w:rsidR="00CE4F9A" w:rsidRPr="006C1365">
        <w:rPr>
          <w:color w:val="auto"/>
          <w:sz w:val="22"/>
          <w:szCs w:val="22"/>
        </w:rPr>
        <w:t>vedle vzduchotechnických jednotek v</w:t>
      </w:r>
      <w:r w:rsidR="007C329D" w:rsidRPr="006C1365">
        <w:rPr>
          <w:color w:val="auto"/>
          <w:sz w:val="22"/>
          <w:szCs w:val="22"/>
        </w:rPr>
        <w:t xml:space="preserve"> patrech </w:t>
      </w:r>
      <w:r w:rsidR="00F530B3" w:rsidRPr="006C1365">
        <w:rPr>
          <w:color w:val="auto"/>
          <w:sz w:val="22"/>
          <w:szCs w:val="22"/>
        </w:rPr>
        <w:t>s krytím IP </w:t>
      </w:r>
      <w:r w:rsidR="000D3C0D" w:rsidRPr="006C1365">
        <w:rPr>
          <w:color w:val="auto"/>
          <w:sz w:val="22"/>
          <w:szCs w:val="22"/>
        </w:rPr>
        <w:t>45</w:t>
      </w:r>
      <w:r w:rsidR="00F530B3" w:rsidRPr="006C1365">
        <w:rPr>
          <w:sz w:val="22"/>
          <w:szCs w:val="22"/>
        </w:rPr>
        <w:t xml:space="preserve"> </w:t>
      </w:r>
      <w:r w:rsidR="000D3C0D" w:rsidRPr="006C1365">
        <w:rPr>
          <w:color w:val="auto"/>
          <w:sz w:val="22"/>
          <w:szCs w:val="22"/>
        </w:rPr>
        <w:t xml:space="preserve">v prostředí </w:t>
      </w:r>
      <w:r w:rsidR="004E713A" w:rsidRPr="006C1365">
        <w:rPr>
          <w:sz w:val="22"/>
          <w:szCs w:val="22"/>
        </w:rPr>
        <w:t>AA5, AB5, AC1, AD1, AE1, AF1, AG2, AH1, AK1, AL1, AN1, AP1 AQ1, AR1</w:t>
      </w:r>
      <w:r w:rsidR="004E713A" w:rsidRPr="006C1365">
        <w:rPr>
          <w:color w:val="auto"/>
          <w:sz w:val="22"/>
          <w:szCs w:val="22"/>
        </w:rPr>
        <w:t xml:space="preserve"> (ČSN 33 2000-5-51 ed.3). </w:t>
      </w:r>
      <w:r w:rsidRPr="006C1365">
        <w:rPr>
          <w:color w:val="auto"/>
          <w:sz w:val="22"/>
          <w:szCs w:val="22"/>
        </w:rPr>
        <w:t>Ochrana před nebezpečným dotykem neživých částí je zabezpečena automatickým odpojením od zdroje jištěním (ČSN 33 2000-4-41</w:t>
      </w:r>
      <w:r w:rsidR="00122637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ed.3) a je doplněna ochranou malým napětím SELV.</w:t>
      </w:r>
    </w:p>
    <w:p w14:paraId="271221D8" w14:textId="77777777" w:rsidR="00413175" w:rsidRPr="006C1365" w:rsidRDefault="00413175" w:rsidP="009313E9">
      <w:pPr>
        <w:pStyle w:val="Zkladntext"/>
        <w:jc w:val="both"/>
        <w:rPr>
          <w:color w:val="auto"/>
          <w:sz w:val="22"/>
          <w:szCs w:val="22"/>
        </w:rPr>
      </w:pPr>
      <w:bookmarkStart w:id="3" w:name="_Toc66237758"/>
      <w:r w:rsidRPr="006C1365">
        <w:rPr>
          <w:color w:val="auto"/>
          <w:sz w:val="22"/>
          <w:szCs w:val="22"/>
        </w:rPr>
        <w:t xml:space="preserve">Doplňující pospojování je provedeno jako zvýšená ochrana před nebezpečným dotykem pospojováním neživých kovových částí elektrických zařízení a kovových hmot (potrubí ústředního topení, vody, vzduchotechniky, nosných částí apod.). K pospojování bude použito ocelové konstrukce kabelových žlabů s barevným označením (zelenožlutý pruh). Přípojky ochranného vodivého pospojování k jednotlivým zařízením provést vodičem </w:t>
      </w:r>
      <w:r w:rsidR="00213C77" w:rsidRPr="006C1365">
        <w:rPr>
          <w:color w:val="auto"/>
          <w:sz w:val="22"/>
          <w:szCs w:val="22"/>
        </w:rPr>
        <w:t>H07V – K </w:t>
      </w:r>
      <w:r w:rsidR="00EA3CFC" w:rsidRPr="006C1365">
        <w:rPr>
          <w:color w:val="auto"/>
          <w:sz w:val="22"/>
          <w:szCs w:val="22"/>
        </w:rPr>
        <w:t>6</w:t>
      </w:r>
      <w:r w:rsidR="00213C77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mm</w:t>
      </w:r>
      <w:r w:rsidRPr="006C1365">
        <w:rPr>
          <w:color w:val="auto"/>
          <w:sz w:val="22"/>
          <w:szCs w:val="22"/>
          <w:vertAlign w:val="superscript"/>
        </w:rPr>
        <w:t>2</w:t>
      </w:r>
      <w:r w:rsidRPr="006C1365">
        <w:rPr>
          <w:color w:val="auto"/>
          <w:sz w:val="22"/>
          <w:szCs w:val="22"/>
        </w:rPr>
        <w:t xml:space="preserve"> zelenožluté barvy. Vodiče ochranného pospojování musí vyhovovat (ČSN 33 2000-5-54 ed.3).</w:t>
      </w:r>
    </w:p>
    <w:p w14:paraId="7DA92BB7" w14:textId="77777777" w:rsidR="00413175" w:rsidRPr="006C1365" w:rsidRDefault="00413175" w:rsidP="009313E9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K připojení neživých částí elektrických zařízení</w:t>
      </w:r>
      <w:r w:rsidR="0038098C" w:rsidRPr="006C1365">
        <w:rPr>
          <w:color w:val="auto"/>
          <w:sz w:val="22"/>
          <w:szCs w:val="22"/>
        </w:rPr>
        <w:t xml:space="preserve"> je</w:t>
      </w:r>
      <w:r w:rsidRPr="006C1365">
        <w:rPr>
          <w:color w:val="auto"/>
          <w:sz w:val="22"/>
          <w:szCs w:val="22"/>
        </w:rPr>
        <w:t xml:space="preserve"> využ</w:t>
      </w:r>
      <w:r w:rsidR="00F93A48" w:rsidRPr="006C1365">
        <w:rPr>
          <w:color w:val="auto"/>
          <w:sz w:val="22"/>
          <w:szCs w:val="22"/>
        </w:rPr>
        <w:t>i</w:t>
      </w:r>
      <w:r w:rsidRPr="006C1365">
        <w:rPr>
          <w:color w:val="auto"/>
          <w:sz w:val="22"/>
          <w:szCs w:val="22"/>
        </w:rPr>
        <w:t>t</w:t>
      </w:r>
      <w:r w:rsidR="0038098C" w:rsidRPr="006C1365">
        <w:rPr>
          <w:color w:val="auto"/>
          <w:sz w:val="22"/>
          <w:szCs w:val="22"/>
        </w:rPr>
        <w:t>o</w:t>
      </w:r>
      <w:r w:rsidRPr="006C1365">
        <w:rPr>
          <w:color w:val="auto"/>
          <w:sz w:val="22"/>
          <w:szCs w:val="22"/>
        </w:rPr>
        <w:t xml:space="preserve"> vnějších ochranných svorek zařízení, k připojení kovových předmětů. Tlumicí vložky vzduchotechnických potrubí přemostit spojkou z vodiče </w:t>
      </w:r>
      <w:r w:rsidR="00213C77" w:rsidRPr="006C1365">
        <w:rPr>
          <w:color w:val="auto"/>
          <w:sz w:val="22"/>
          <w:szCs w:val="22"/>
        </w:rPr>
        <w:t>H07V – K</w:t>
      </w:r>
      <w:r w:rsidRPr="006C1365">
        <w:rPr>
          <w:color w:val="auto"/>
          <w:sz w:val="22"/>
          <w:szCs w:val="22"/>
        </w:rPr>
        <w:t xml:space="preserve"> </w:t>
      </w:r>
      <w:r w:rsidR="00EA3CFC" w:rsidRPr="006C1365">
        <w:rPr>
          <w:color w:val="auto"/>
          <w:sz w:val="22"/>
          <w:szCs w:val="22"/>
        </w:rPr>
        <w:t>6</w:t>
      </w:r>
      <w:r w:rsidRPr="006C1365">
        <w:rPr>
          <w:color w:val="auto"/>
          <w:sz w:val="22"/>
          <w:szCs w:val="22"/>
        </w:rPr>
        <w:t xml:space="preserve"> mm</w:t>
      </w:r>
      <w:r w:rsidRPr="006C1365">
        <w:rPr>
          <w:color w:val="auto"/>
          <w:sz w:val="22"/>
          <w:szCs w:val="22"/>
          <w:vertAlign w:val="superscript"/>
        </w:rPr>
        <w:t>2</w:t>
      </w:r>
      <w:r w:rsidRPr="006C1365">
        <w:rPr>
          <w:color w:val="auto"/>
          <w:sz w:val="22"/>
          <w:szCs w:val="22"/>
        </w:rPr>
        <w:t xml:space="preserve"> z/ž barvy s naletovanými oky připojenými pod šrouby přírub vzduchotechnických zařízení, které budou opatřeny vějířovými podložkami. Připojená </w:t>
      </w:r>
      <w:r w:rsidR="00213C77" w:rsidRPr="006C1365">
        <w:rPr>
          <w:color w:val="auto"/>
          <w:sz w:val="22"/>
          <w:szCs w:val="22"/>
        </w:rPr>
        <w:t>místa – body</w:t>
      </w:r>
      <w:r w:rsidRPr="006C1365">
        <w:rPr>
          <w:color w:val="auto"/>
          <w:sz w:val="22"/>
          <w:szCs w:val="22"/>
        </w:rPr>
        <w:t xml:space="preserve"> pospojování označit uzemňovacími štítky.</w:t>
      </w:r>
      <w:bookmarkEnd w:id="3"/>
      <w:r w:rsidRPr="006C1365">
        <w:rPr>
          <w:color w:val="auto"/>
          <w:sz w:val="22"/>
          <w:szCs w:val="22"/>
        </w:rPr>
        <w:t xml:space="preserve"> </w:t>
      </w:r>
    </w:p>
    <w:p w14:paraId="5DFEF9EC" w14:textId="77777777" w:rsidR="00413175" w:rsidRPr="006C1365" w:rsidRDefault="00413175" w:rsidP="00413175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Rozvaděč je vyroben dle ČSN EN 61439-1 ed.2.</w:t>
      </w:r>
    </w:p>
    <w:p w14:paraId="19C6C90C" w14:textId="77777777" w:rsidR="00AA42C3" w:rsidRPr="006C1365" w:rsidRDefault="00AA42C3">
      <w:pPr>
        <w:ind w:right="567"/>
        <w:jc w:val="both"/>
        <w:rPr>
          <w:rFonts w:ascii="Times New Roman" w:hAnsi="Times New Roman"/>
          <w:sz w:val="22"/>
          <w:szCs w:val="22"/>
        </w:rPr>
      </w:pPr>
    </w:p>
    <w:p w14:paraId="7A1BA3ED" w14:textId="77777777" w:rsidR="00AA42C3" w:rsidRPr="006C1365" w:rsidRDefault="00AA42C3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4" w:name="_Toc159431679"/>
      <w:r w:rsidRPr="006C1365">
        <w:rPr>
          <w:rFonts w:ascii="Times New Roman" w:hAnsi="Times New Roman"/>
          <w:b/>
          <w:sz w:val="22"/>
          <w:szCs w:val="22"/>
        </w:rPr>
        <w:t>Technické údaje</w:t>
      </w:r>
      <w:bookmarkEnd w:id="4"/>
    </w:p>
    <w:p w14:paraId="116CC1BF" w14:textId="77777777" w:rsidR="001E634E" w:rsidRPr="006C1365" w:rsidRDefault="001E634E" w:rsidP="001E634E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Přívod k rozvaděči:</w:t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  <w:t>3PEN, AC 50</w:t>
      </w:r>
      <w:r w:rsidR="005C093D" w:rsidRPr="006C1365">
        <w:rPr>
          <w:rFonts w:ascii="Times New Roman" w:hAnsi="Times New Roman"/>
          <w:sz w:val="22"/>
          <w:szCs w:val="22"/>
        </w:rPr>
        <w:t xml:space="preserve"> </w:t>
      </w:r>
      <w:r w:rsidRPr="006C1365">
        <w:rPr>
          <w:rFonts w:ascii="Times New Roman" w:hAnsi="Times New Roman"/>
          <w:sz w:val="22"/>
          <w:szCs w:val="22"/>
        </w:rPr>
        <w:t>Hz, 400/230</w:t>
      </w:r>
      <w:r w:rsidR="005C093D" w:rsidRPr="006C1365">
        <w:rPr>
          <w:rFonts w:ascii="Times New Roman" w:hAnsi="Times New Roman"/>
          <w:sz w:val="22"/>
          <w:szCs w:val="22"/>
        </w:rPr>
        <w:t xml:space="preserve"> </w:t>
      </w:r>
      <w:r w:rsidRPr="006C1365">
        <w:rPr>
          <w:rFonts w:ascii="Times New Roman" w:hAnsi="Times New Roman"/>
          <w:sz w:val="22"/>
          <w:szCs w:val="22"/>
        </w:rPr>
        <w:t>V, TN-</w:t>
      </w:r>
      <w:r w:rsidR="0024106A" w:rsidRPr="006C1365">
        <w:rPr>
          <w:rFonts w:ascii="Times New Roman" w:hAnsi="Times New Roman"/>
          <w:sz w:val="22"/>
          <w:szCs w:val="22"/>
        </w:rPr>
        <w:t>S</w:t>
      </w:r>
    </w:p>
    <w:p w14:paraId="14517F9A" w14:textId="77777777" w:rsidR="001E634E" w:rsidRPr="006C1365" w:rsidRDefault="001E634E" w:rsidP="0024106A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Napájecí napětí:</w:t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  <w:t>3NPE, AC 50</w:t>
      </w:r>
      <w:r w:rsidR="005C093D" w:rsidRPr="006C1365">
        <w:rPr>
          <w:rFonts w:ascii="Times New Roman" w:hAnsi="Times New Roman"/>
          <w:sz w:val="22"/>
          <w:szCs w:val="22"/>
        </w:rPr>
        <w:t xml:space="preserve"> </w:t>
      </w:r>
      <w:r w:rsidRPr="006C1365">
        <w:rPr>
          <w:rFonts w:ascii="Times New Roman" w:hAnsi="Times New Roman"/>
          <w:sz w:val="22"/>
          <w:szCs w:val="22"/>
        </w:rPr>
        <w:t>Hz, 400/230</w:t>
      </w:r>
      <w:r w:rsidR="005C093D" w:rsidRPr="006C1365">
        <w:rPr>
          <w:rFonts w:ascii="Times New Roman" w:hAnsi="Times New Roman"/>
          <w:sz w:val="22"/>
          <w:szCs w:val="22"/>
        </w:rPr>
        <w:t xml:space="preserve"> </w:t>
      </w:r>
      <w:r w:rsidRPr="006C1365">
        <w:rPr>
          <w:rFonts w:ascii="Times New Roman" w:hAnsi="Times New Roman"/>
          <w:sz w:val="22"/>
          <w:szCs w:val="22"/>
        </w:rPr>
        <w:t>V, TN-S</w:t>
      </w:r>
    </w:p>
    <w:p w14:paraId="1598E7CD" w14:textId="77777777" w:rsidR="001E634E" w:rsidRPr="006C1365" w:rsidRDefault="001E634E" w:rsidP="001E634E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  <w:t>1NPE, AC 50</w:t>
      </w:r>
      <w:r w:rsidR="005C093D" w:rsidRPr="006C1365">
        <w:rPr>
          <w:rFonts w:ascii="Times New Roman" w:hAnsi="Times New Roman"/>
          <w:sz w:val="22"/>
          <w:szCs w:val="22"/>
        </w:rPr>
        <w:t xml:space="preserve"> </w:t>
      </w:r>
      <w:r w:rsidRPr="006C1365">
        <w:rPr>
          <w:rFonts w:ascii="Times New Roman" w:hAnsi="Times New Roman"/>
          <w:sz w:val="22"/>
          <w:szCs w:val="22"/>
        </w:rPr>
        <w:t>Hz, 230</w:t>
      </w:r>
      <w:r w:rsidR="005C093D" w:rsidRPr="006C1365">
        <w:rPr>
          <w:rFonts w:ascii="Times New Roman" w:hAnsi="Times New Roman"/>
          <w:sz w:val="22"/>
          <w:szCs w:val="22"/>
        </w:rPr>
        <w:t xml:space="preserve"> </w:t>
      </w:r>
      <w:r w:rsidRPr="006C1365">
        <w:rPr>
          <w:rFonts w:ascii="Times New Roman" w:hAnsi="Times New Roman"/>
          <w:sz w:val="22"/>
          <w:szCs w:val="22"/>
        </w:rPr>
        <w:t>V, TN-S</w:t>
      </w:r>
    </w:p>
    <w:p w14:paraId="2601676F" w14:textId="77777777" w:rsidR="001E634E" w:rsidRPr="006C1365" w:rsidRDefault="001E634E" w:rsidP="001E634E">
      <w:pPr>
        <w:jc w:val="both"/>
        <w:rPr>
          <w:rFonts w:ascii="Times New Roman" w:hAnsi="Times New Roman"/>
          <w:sz w:val="22"/>
          <w:szCs w:val="22"/>
        </w:rPr>
      </w:pPr>
    </w:p>
    <w:p w14:paraId="1EE9DD80" w14:textId="77777777" w:rsidR="001E634E" w:rsidRPr="006C1365" w:rsidRDefault="001E634E" w:rsidP="001E634E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Ovládací napětí:</w:t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  <w:t>1NPE, AC 50</w:t>
      </w:r>
      <w:r w:rsidR="005C093D" w:rsidRPr="006C1365">
        <w:rPr>
          <w:rFonts w:ascii="Times New Roman" w:hAnsi="Times New Roman"/>
          <w:sz w:val="22"/>
          <w:szCs w:val="22"/>
        </w:rPr>
        <w:t xml:space="preserve"> </w:t>
      </w:r>
      <w:r w:rsidRPr="006C1365">
        <w:rPr>
          <w:rFonts w:ascii="Times New Roman" w:hAnsi="Times New Roman"/>
          <w:sz w:val="22"/>
          <w:szCs w:val="22"/>
        </w:rPr>
        <w:t>Hz, 230</w:t>
      </w:r>
      <w:r w:rsidR="005C093D" w:rsidRPr="006C1365">
        <w:rPr>
          <w:rFonts w:ascii="Times New Roman" w:hAnsi="Times New Roman"/>
          <w:sz w:val="22"/>
          <w:szCs w:val="22"/>
        </w:rPr>
        <w:t xml:space="preserve"> </w:t>
      </w:r>
      <w:r w:rsidRPr="006C1365">
        <w:rPr>
          <w:rFonts w:ascii="Times New Roman" w:hAnsi="Times New Roman"/>
          <w:sz w:val="22"/>
          <w:szCs w:val="22"/>
        </w:rPr>
        <w:t>V, TN-S</w:t>
      </w:r>
    </w:p>
    <w:p w14:paraId="0CE3389E" w14:textId="77777777" w:rsidR="001E634E" w:rsidRPr="006C1365" w:rsidRDefault="001E634E" w:rsidP="001E634E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  <w:t>SELV 24</w:t>
      </w:r>
      <w:r w:rsidR="005C093D" w:rsidRPr="006C1365">
        <w:rPr>
          <w:rFonts w:ascii="Times New Roman" w:hAnsi="Times New Roman"/>
          <w:sz w:val="22"/>
          <w:szCs w:val="22"/>
        </w:rPr>
        <w:t xml:space="preserve"> </w:t>
      </w:r>
      <w:r w:rsidRPr="006C1365">
        <w:rPr>
          <w:rFonts w:ascii="Times New Roman" w:hAnsi="Times New Roman"/>
          <w:sz w:val="22"/>
          <w:szCs w:val="22"/>
        </w:rPr>
        <w:t>V AC, (G, G0)</w:t>
      </w:r>
    </w:p>
    <w:p w14:paraId="03FFB2F5" w14:textId="77777777" w:rsidR="001E634E" w:rsidRPr="006C1365" w:rsidRDefault="001E634E" w:rsidP="001E634E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 xml:space="preserve"> </w:t>
      </w:r>
    </w:p>
    <w:p w14:paraId="03812545" w14:textId="77777777" w:rsidR="00AA42C3" w:rsidRPr="006C1365" w:rsidRDefault="00AA42C3">
      <w:pPr>
        <w:spacing w:before="33" w:line="244" w:lineRule="exact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 xml:space="preserve">Součinitel soudobosti </w:t>
      </w:r>
      <w:r w:rsidRPr="006C1365">
        <w:rPr>
          <w:rFonts w:ascii="Times New Roman" w:hAnsi="Times New Roman"/>
          <w:sz w:val="22"/>
          <w:szCs w:val="22"/>
        </w:rPr>
        <w:sym w:font="EPL5_GKA" w:char="F099"/>
      </w:r>
      <w:r w:rsidRPr="006C1365">
        <w:rPr>
          <w:rFonts w:ascii="Times New Roman" w:hAnsi="Times New Roman"/>
          <w:sz w:val="22"/>
          <w:szCs w:val="22"/>
        </w:rPr>
        <w:t xml:space="preserve">:              </w:t>
      </w:r>
      <w:r w:rsidRPr="006C1365">
        <w:rPr>
          <w:rFonts w:ascii="Times New Roman" w:hAnsi="Times New Roman"/>
          <w:sz w:val="22"/>
          <w:szCs w:val="22"/>
        </w:rPr>
        <w:tab/>
        <w:t>0,95</w:t>
      </w:r>
    </w:p>
    <w:p w14:paraId="0C7F6764" w14:textId="77777777" w:rsidR="00AA42C3" w:rsidRPr="006C1365" w:rsidRDefault="00AA42C3">
      <w:pPr>
        <w:ind w:left="567"/>
        <w:jc w:val="both"/>
        <w:rPr>
          <w:rFonts w:ascii="Times New Roman" w:hAnsi="Times New Roman"/>
          <w:sz w:val="22"/>
          <w:szCs w:val="22"/>
        </w:rPr>
      </w:pPr>
    </w:p>
    <w:p w14:paraId="0EAE17F6" w14:textId="77777777" w:rsidR="00AA42C3" w:rsidRPr="006C1365" w:rsidRDefault="00AA42C3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Instalovaný výkon rozvaděč</w:t>
      </w:r>
      <w:r w:rsidR="00845D7F" w:rsidRPr="006C1365">
        <w:rPr>
          <w:rFonts w:ascii="Times New Roman" w:hAnsi="Times New Roman"/>
          <w:sz w:val="22"/>
          <w:szCs w:val="22"/>
        </w:rPr>
        <w:t>e</w:t>
      </w:r>
      <w:r w:rsidRPr="006C1365">
        <w:rPr>
          <w:rFonts w:ascii="Times New Roman" w:hAnsi="Times New Roman"/>
          <w:sz w:val="22"/>
          <w:szCs w:val="22"/>
        </w:rPr>
        <w:t>:</w:t>
      </w:r>
    </w:p>
    <w:p w14:paraId="47D9E76C" w14:textId="77777777" w:rsidR="00AA42C3" w:rsidRPr="006C1365" w:rsidRDefault="00D23446" w:rsidP="00F675A7">
      <w:pPr>
        <w:tabs>
          <w:tab w:val="left" w:pos="2127"/>
          <w:tab w:val="left" w:pos="4820"/>
          <w:tab w:val="left" w:pos="6521"/>
        </w:tabs>
        <w:ind w:left="567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Rozvaděč</w:t>
      </w:r>
      <w:r w:rsidRPr="006C1365">
        <w:rPr>
          <w:rFonts w:ascii="Times New Roman" w:hAnsi="Times New Roman"/>
          <w:sz w:val="22"/>
          <w:szCs w:val="22"/>
        </w:rPr>
        <w:tab/>
      </w:r>
      <w:r w:rsidR="00AA42C3" w:rsidRPr="006C1365">
        <w:rPr>
          <w:rFonts w:ascii="Times New Roman" w:hAnsi="Times New Roman"/>
          <w:sz w:val="22"/>
          <w:szCs w:val="22"/>
        </w:rPr>
        <w:t>Umís</w:t>
      </w:r>
      <w:r w:rsidRPr="006C1365">
        <w:rPr>
          <w:rFonts w:ascii="Times New Roman" w:hAnsi="Times New Roman"/>
          <w:sz w:val="22"/>
          <w:szCs w:val="22"/>
        </w:rPr>
        <w:t xml:space="preserve">tění </w:t>
      </w:r>
      <w:r w:rsidRPr="006C1365">
        <w:rPr>
          <w:rFonts w:ascii="Times New Roman" w:hAnsi="Times New Roman"/>
          <w:sz w:val="22"/>
          <w:szCs w:val="22"/>
        </w:rPr>
        <w:tab/>
      </w:r>
      <w:proofErr w:type="spellStart"/>
      <w:r w:rsidR="00AA42C3" w:rsidRPr="006C1365">
        <w:rPr>
          <w:rFonts w:ascii="Times New Roman" w:hAnsi="Times New Roman"/>
          <w:sz w:val="22"/>
          <w:szCs w:val="22"/>
        </w:rPr>
        <w:t>Inst</w:t>
      </w:r>
      <w:proofErr w:type="spellEnd"/>
      <w:r w:rsidR="00AA42C3" w:rsidRPr="006C1365">
        <w:rPr>
          <w:rFonts w:ascii="Times New Roman" w:hAnsi="Times New Roman"/>
          <w:sz w:val="22"/>
          <w:szCs w:val="22"/>
        </w:rPr>
        <w:t>. příkon</w:t>
      </w:r>
      <w:r w:rsidR="00AA42C3" w:rsidRPr="006C1365">
        <w:rPr>
          <w:rFonts w:ascii="Times New Roman" w:hAnsi="Times New Roman"/>
          <w:sz w:val="22"/>
          <w:szCs w:val="22"/>
        </w:rPr>
        <w:tab/>
        <w:t xml:space="preserve">Hl. jistič </w:t>
      </w:r>
      <w:r w:rsidR="002861A3" w:rsidRPr="006C1365">
        <w:rPr>
          <w:rFonts w:ascii="Times New Roman" w:hAnsi="Times New Roman"/>
          <w:sz w:val="22"/>
          <w:szCs w:val="22"/>
        </w:rPr>
        <w:t>(In)</w:t>
      </w:r>
    </w:p>
    <w:p w14:paraId="0D8FF6C6" w14:textId="1F0B8D09" w:rsidR="00CD7F3C" w:rsidRPr="006C1365" w:rsidRDefault="00FA650B" w:rsidP="00F675A7">
      <w:pPr>
        <w:tabs>
          <w:tab w:val="left" w:pos="2127"/>
          <w:tab w:val="left" w:pos="4820"/>
          <w:tab w:val="left" w:pos="6237"/>
          <w:tab w:val="left" w:pos="6521"/>
          <w:tab w:val="left" w:pos="7797"/>
        </w:tabs>
        <w:ind w:left="567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RA1PP1</w:t>
      </w:r>
      <w:r w:rsidR="00C06507" w:rsidRPr="006C1365">
        <w:rPr>
          <w:rFonts w:ascii="Times New Roman" w:hAnsi="Times New Roman"/>
          <w:sz w:val="22"/>
          <w:szCs w:val="22"/>
        </w:rPr>
        <w:tab/>
      </w:r>
      <w:r w:rsidR="00BC6E26" w:rsidRPr="006C1365">
        <w:rPr>
          <w:rFonts w:ascii="Times New Roman" w:hAnsi="Times New Roman"/>
          <w:sz w:val="22"/>
          <w:szCs w:val="22"/>
        </w:rPr>
        <w:t>Technická místnost</w:t>
      </w:r>
      <w:r w:rsidR="00F675A7" w:rsidRPr="006C1365">
        <w:rPr>
          <w:rFonts w:ascii="Times New Roman" w:hAnsi="Times New Roman"/>
          <w:sz w:val="22"/>
          <w:szCs w:val="22"/>
        </w:rPr>
        <w:tab/>
      </w:r>
      <w:r w:rsidR="00BC6E26" w:rsidRPr="006C1365">
        <w:rPr>
          <w:rFonts w:ascii="Times New Roman" w:hAnsi="Times New Roman"/>
          <w:sz w:val="22"/>
          <w:szCs w:val="22"/>
        </w:rPr>
        <w:t>9</w:t>
      </w:r>
      <w:r w:rsidR="001119DA" w:rsidRPr="006C1365">
        <w:rPr>
          <w:rFonts w:ascii="Times New Roman" w:hAnsi="Times New Roman"/>
          <w:sz w:val="22"/>
          <w:szCs w:val="22"/>
        </w:rPr>
        <w:t xml:space="preserve"> </w:t>
      </w:r>
      <w:r w:rsidR="00C06507" w:rsidRPr="006C1365">
        <w:rPr>
          <w:rFonts w:ascii="Times New Roman" w:hAnsi="Times New Roman"/>
          <w:sz w:val="22"/>
          <w:szCs w:val="22"/>
        </w:rPr>
        <w:t>kW/3f</w:t>
      </w:r>
      <w:r w:rsidR="00C06507" w:rsidRPr="006C1365">
        <w:rPr>
          <w:rFonts w:ascii="Times New Roman" w:hAnsi="Times New Roman"/>
          <w:sz w:val="22"/>
          <w:szCs w:val="22"/>
        </w:rPr>
        <w:tab/>
      </w:r>
      <w:r w:rsidR="00F675A7" w:rsidRPr="006C1365">
        <w:rPr>
          <w:rFonts w:ascii="Times New Roman" w:hAnsi="Times New Roman"/>
          <w:sz w:val="22"/>
          <w:szCs w:val="22"/>
        </w:rPr>
        <w:tab/>
      </w:r>
      <w:r w:rsidR="00BC6E26" w:rsidRPr="006C1365">
        <w:rPr>
          <w:rFonts w:ascii="Times New Roman" w:hAnsi="Times New Roman"/>
          <w:sz w:val="22"/>
          <w:szCs w:val="22"/>
        </w:rPr>
        <w:t>16</w:t>
      </w:r>
      <w:r w:rsidR="009F1641" w:rsidRPr="006C1365">
        <w:rPr>
          <w:rFonts w:ascii="Times New Roman" w:hAnsi="Times New Roman"/>
          <w:sz w:val="22"/>
          <w:szCs w:val="22"/>
        </w:rPr>
        <w:t xml:space="preserve"> </w:t>
      </w:r>
      <w:r w:rsidR="00AA42C3" w:rsidRPr="006C1365">
        <w:rPr>
          <w:rFonts w:ascii="Times New Roman" w:hAnsi="Times New Roman"/>
          <w:sz w:val="22"/>
          <w:szCs w:val="22"/>
        </w:rPr>
        <w:t>A/3</w:t>
      </w:r>
    </w:p>
    <w:p w14:paraId="66FAC9EB" w14:textId="31A605AB" w:rsidR="0013194C" w:rsidRPr="006C1365" w:rsidRDefault="0013194C" w:rsidP="0013194C">
      <w:pPr>
        <w:tabs>
          <w:tab w:val="left" w:pos="2127"/>
          <w:tab w:val="left" w:pos="4820"/>
          <w:tab w:val="left" w:pos="6237"/>
          <w:tab w:val="left" w:pos="6521"/>
          <w:tab w:val="left" w:pos="7797"/>
        </w:tabs>
        <w:ind w:left="567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RA1PP2</w:t>
      </w:r>
      <w:r w:rsidRPr="006C1365">
        <w:rPr>
          <w:rFonts w:ascii="Times New Roman" w:hAnsi="Times New Roman"/>
          <w:sz w:val="22"/>
          <w:szCs w:val="22"/>
        </w:rPr>
        <w:tab/>
        <w:t xml:space="preserve">Místnost č. </w:t>
      </w:r>
      <w:r w:rsidR="00FA5AD5" w:rsidRPr="006C1365">
        <w:rPr>
          <w:rFonts w:ascii="Times New Roman" w:hAnsi="Times New Roman"/>
          <w:sz w:val="22"/>
          <w:szCs w:val="22"/>
        </w:rPr>
        <w:t>1</w:t>
      </w:r>
      <w:r w:rsidRPr="006C1365">
        <w:rPr>
          <w:rFonts w:ascii="Times New Roman" w:hAnsi="Times New Roman"/>
          <w:sz w:val="22"/>
          <w:szCs w:val="22"/>
        </w:rPr>
        <w:t>.</w:t>
      </w:r>
      <w:r w:rsidR="00EC2765" w:rsidRPr="006C1365">
        <w:rPr>
          <w:rFonts w:ascii="Times New Roman" w:hAnsi="Times New Roman"/>
          <w:sz w:val="22"/>
          <w:szCs w:val="22"/>
        </w:rPr>
        <w:t>09</w:t>
      </w:r>
      <w:r w:rsidRPr="006C1365">
        <w:rPr>
          <w:rFonts w:ascii="Times New Roman" w:hAnsi="Times New Roman"/>
          <w:sz w:val="22"/>
          <w:szCs w:val="22"/>
        </w:rPr>
        <w:tab/>
      </w:r>
      <w:r w:rsidR="00AB561B" w:rsidRPr="006C1365">
        <w:rPr>
          <w:rFonts w:ascii="Times New Roman" w:hAnsi="Times New Roman"/>
          <w:sz w:val="22"/>
          <w:szCs w:val="22"/>
        </w:rPr>
        <w:t>2</w:t>
      </w:r>
      <w:r w:rsidRPr="006C1365">
        <w:rPr>
          <w:rFonts w:ascii="Times New Roman" w:hAnsi="Times New Roman"/>
          <w:sz w:val="22"/>
          <w:szCs w:val="22"/>
        </w:rPr>
        <w:t xml:space="preserve"> kW/</w:t>
      </w:r>
      <w:r w:rsidR="00AB561B" w:rsidRPr="006C1365">
        <w:rPr>
          <w:rFonts w:ascii="Times New Roman" w:hAnsi="Times New Roman"/>
          <w:sz w:val="22"/>
          <w:szCs w:val="22"/>
        </w:rPr>
        <w:t>1</w:t>
      </w:r>
      <w:r w:rsidRPr="006C1365">
        <w:rPr>
          <w:rFonts w:ascii="Times New Roman" w:hAnsi="Times New Roman"/>
          <w:sz w:val="22"/>
          <w:szCs w:val="22"/>
        </w:rPr>
        <w:t>f</w:t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</w:r>
      <w:r w:rsidR="00EC2765" w:rsidRPr="006C1365">
        <w:rPr>
          <w:rFonts w:ascii="Times New Roman" w:hAnsi="Times New Roman"/>
          <w:sz w:val="22"/>
          <w:szCs w:val="22"/>
        </w:rPr>
        <w:t>1</w:t>
      </w:r>
      <w:r w:rsidR="00247708" w:rsidRPr="006C1365">
        <w:rPr>
          <w:rFonts w:ascii="Times New Roman" w:hAnsi="Times New Roman"/>
          <w:sz w:val="22"/>
          <w:szCs w:val="22"/>
        </w:rPr>
        <w:t>3</w:t>
      </w:r>
      <w:r w:rsidRPr="006C1365">
        <w:rPr>
          <w:rFonts w:ascii="Times New Roman" w:hAnsi="Times New Roman"/>
          <w:sz w:val="22"/>
          <w:szCs w:val="22"/>
        </w:rPr>
        <w:t xml:space="preserve"> A/</w:t>
      </w:r>
      <w:r w:rsidR="00AB561B" w:rsidRPr="006C1365">
        <w:rPr>
          <w:rFonts w:ascii="Times New Roman" w:hAnsi="Times New Roman"/>
          <w:sz w:val="22"/>
          <w:szCs w:val="22"/>
        </w:rPr>
        <w:t>1</w:t>
      </w:r>
    </w:p>
    <w:p w14:paraId="01C38BBE" w14:textId="0B496C26" w:rsidR="00247708" w:rsidRPr="006C1365" w:rsidRDefault="00247708" w:rsidP="00247708">
      <w:pPr>
        <w:tabs>
          <w:tab w:val="left" w:pos="2127"/>
          <w:tab w:val="left" w:pos="4820"/>
          <w:tab w:val="left" w:pos="6237"/>
          <w:tab w:val="left" w:pos="6521"/>
          <w:tab w:val="left" w:pos="7797"/>
        </w:tabs>
        <w:ind w:left="567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RA1NP1</w:t>
      </w:r>
      <w:r w:rsidRPr="006C1365">
        <w:rPr>
          <w:rFonts w:ascii="Times New Roman" w:hAnsi="Times New Roman"/>
          <w:sz w:val="22"/>
          <w:szCs w:val="22"/>
        </w:rPr>
        <w:tab/>
        <w:t xml:space="preserve">Místnost č. </w:t>
      </w:r>
      <w:r w:rsidR="00B416CD" w:rsidRPr="006C1365">
        <w:rPr>
          <w:rFonts w:ascii="Times New Roman" w:hAnsi="Times New Roman"/>
          <w:sz w:val="22"/>
          <w:szCs w:val="22"/>
        </w:rPr>
        <w:t>2</w:t>
      </w:r>
      <w:r w:rsidRPr="006C1365">
        <w:rPr>
          <w:rFonts w:ascii="Times New Roman" w:hAnsi="Times New Roman"/>
          <w:sz w:val="22"/>
          <w:szCs w:val="22"/>
        </w:rPr>
        <w:t>.</w:t>
      </w:r>
      <w:r w:rsidR="00B416CD" w:rsidRPr="006C1365">
        <w:rPr>
          <w:rFonts w:ascii="Times New Roman" w:hAnsi="Times New Roman"/>
          <w:sz w:val="22"/>
          <w:szCs w:val="22"/>
        </w:rPr>
        <w:t>12</w:t>
      </w:r>
      <w:r w:rsidRPr="006C1365">
        <w:rPr>
          <w:rFonts w:ascii="Times New Roman" w:hAnsi="Times New Roman"/>
          <w:sz w:val="22"/>
          <w:szCs w:val="22"/>
        </w:rPr>
        <w:tab/>
        <w:t>2 kW/1f</w:t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  <w:t>13 A/1</w:t>
      </w:r>
    </w:p>
    <w:p w14:paraId="0E40DC68" w14:textId="2609F945" w:rsidR="00B416CD" w:rsidRPr="006C1365" w:rsidRDefault="00B416CD" w:rsidP="00B416CD">
      <w:pPr>
        <w:tabs>
          <w:tab w:val="left" w:pos="2127"/>
          <w:tab w:val="left" w:pos="4820"/>
          <w:tab w:val="left" w:pos="6237"/>
          <w:tab w:val="left" w:pos="6521"/>
          <w:tab w:val="left" w:pos="7797"/>
        </w:tabs>
        <w:ind w:left="567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RA2NP1</w:t>
      </w:r>
      <w:r w:rsidRPr="006C1365">
        <w:rPr>
          <w:rFonts w:ascii="Times New Roman" w:hAnsi="Times New Roman"/>
          <w:sz w:val="22"/>
          <w:szCs w:val="22"/>
        </w:rPr>
        <w:tab/>
        <w:t xml:space="preserve">Místnost č. </w:t>
      </w:r>
      <w:r w:rsidR="00194B8B" w:rsidRPr="006C1365">
        <w:rPr>
          <w:rFonts w:ascii="Times New Roman" w:hAnsi="Times New Roman"/>
          <w:sz w:val="22"/>
          <w:szCs w:val="22"/>
        </w:rPr>
        <w:t>3</w:t>
      </w:r>
      <w:r w:rsidRPr="006C1365">
        <w:rPr>
          <w:rFonts w:ascii="Times New Roman" w:hAnsi="Times New Roman"/>
          <w:sz w:val="22"/>
          <w:szCs w:val="22"/>
        </w:rPr>
        <w:t>.12</w:t>
      </w:r>
      <w:r w:rsidRPr="006C1365">
        <w:rPr>
          <w:rFonts w:ascii="Times New Roman" w:hAnsi="Times New Roman"/>
          <w:sz w:val="22"/>
          <w:szCs w:val="22"/>
        </w:rPr>
        <w:tab/>
        <w:t>2 kW/1f</w:t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  <w:t>13 A/1</w:t>
      </w:r>
    </w:p>
    <w:p w14:paraId="44A4CFC5" w14:textId="7DAD8762" w:rsidR="00247708" w:rsidRPr="006C1365" w:rsidRDefault="00194B8B" w:rsidP="00A74347">
      <w:pPr>
        <w:tabs>
          <w:tab w:val="left" w:pos="2127"/>
          <w:tab w:val="left" w:pos="4820"/>
          <w:tab w:val="left" w:pos="6237"/>
          <w:tab w:val="left" w:pos="6521"/>
          <w:tab w:val="left" w:pos="7797"/>
        </w:tabs>
        <w:ind w:left="567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RA3NP1</w:t>
      </w:r>
      <w:r w:rsidRPr="006C1365">
        <w:rPr>
          <w:rFonts w:ascii="Times New Roman" w:hAnsi="Times New Roman"/>
          <w:sz w:val="22"/>
          <w:szCs w:val="22"/>
        </w:rPr>
        <w:tab/>
        <w:t xml:space="preserve">Místnost č. </w:t>
      </w:r>
      <w:r w:rsidR="00B32A79" w:rsidRPr="006C1365">
        <w:rPr>
          <w:rFonts w:ascii="Times New Roman" w:hAnsi="Times New Roman"/>
          <w:sz w:val="22"/>
          <w:szCs w:val="22"/>
        </w:rPr>
        <w:t>4</w:t>
      </w:r>
      <w:r w:rsidRPr="006C1365">
        <w:rPr>
          <w:rFonts w:ascii="Times New Roman" w:hAnsi="Times New Roman"/>
          <w:sz w:val="22"/>
          <w:szCs w:val="22"/>
        </w:rPr>
        <w:t>.</w:t>
      </w:r>
      <w:r w:rsidR="00B32A79" w:rsidRPr="006C1365">
        <w:rPr>
          <w:rFonts w:ascii="Times New Roman" w:hAnsi="Times New Roman"/>
          <w:sz w:val="22"/>
          <w:szCs w:val="22"/>
        </w:rPr>
        <w:t>09</w:t>
      </w:r>
      <w:r w:rsidRPr="006C1365">
        <w:rPr>
          <w:rFonts w:ascii="Times New Roman" w:hAnsi="Times New Roman"/>
          <w:sz w:val="22"/>
          <w:szCs w:val="22"/>
        </w:rPr>
        <w:tab/>
        <w:t>2 kW/1f</w:t>
      </w:r>
      <w:r w:rsidRPr="006C1365">
        <w:rPr>
          <w:rFonts w:ascii="Times New Roman" w:hAnsi="Times New Roman"/>
          <w:sz w:val="22"/>
          <w:szCs w:val="22"/>
        </w:rPr>
        <w:tab/>
      </w:r>
      <w:r w:rsidRPr="006C1365">
        <w:rPr>
          <w:rFonts w:ascii="Times New Roman" w:hAnsi="Times New Roman"/>
          <w:sz w:val="22"/>
          <w:szCs w:val="22"/>
        </w:rPr>
        <w:tab/>
        <w:t>13 A/1</w:t>
      </w:r>
    </w:p>
    <w:p w14:paraId="3E211ADB" w14:textId="77777777" w:rsidR="00AA42C3" w:rsidRPr="006C1365" w:rsidRDefault="00AA42C3">
      <w:pPr>
        <w:jc w:val="both"/>
        <w:rPr>
          <w:rFonts w:ascii="Times New Roman" w:hAnsi="Times New Roman"/>
          <w:sz w:val="22"/>
          <w:szCs w:val="22"/>
        </w:rPr>
      </w:pPr>
    </w:p>
    <w:p w14:paraId="17101F46" w14:textId="7F198BEB" w:rsidR="00413175" w:rsidRPr="006C1365" w:rsidRDefault="00413175" w:rsidP="00AD1259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Skříňov</w:t>
      </w:r>
      <w:r w:rsidR="007973D8" w:rsidRPr="006C1365">
        <w:rPr>
          <w:rFonts w:ascii="Times New Roman" w:hAnsi="Times New Roman"/>
          <w:sz w:val="22"/>
          <w:szCs w:val="22"/>
        </w:rPr>
        <w:t>é</w:t>
      </w:r>
      <w:r w:rsidRPr="006C1365">
        <w:rPr>
          <w:rFonts w:ascii="Times New Roman" w:hAnsi="Times New Roman"/>
          <w:sz w:val="22"/>
          <w:szCs w:val="22"/>
        </w:rPr>
        <w:t xml:space="preserve"> rozvaděč</w:t>
      </w:r>
      <w:r w:rsidR="007973D8" w:rsidRPr="006C1365">
        <w:rPr>
          <w:rFonts w:ascii="Times New Roman" w:hAnsi="Times New Roman"/>
          <w:sz w:val="22"/>
          <w:szCs w:val="22"/>
        </w:rPr>
        <w:t>e</w:t>
      </w:r>
      <w:r w:rsidRPr="006C1365">
        <w:rPr>
          <w:rFonts w:ascii="Times New Roman" w:hAnsi="Times New Roman"/>
          <w:sz w:val="22"/>
          <w:szCs w:val="22"/>
        </w:rPr>
        <w:t xml:space="preserve"> </w:t>
      </w:r>
      <w:r w:rsidR="007973D8" w:rsidRPr="006C1365">
        <w:rPr>
          <w:rFonts w:ascii="Times New Roman" w:hAnsi="Times New Roman"/>
          <w:sz w:val="22"/>
          <w:szCs w:val="22"/>
        </w:rPr>
        <w:t xml:space="preserve">jsou </w:t>
      </w:r>
      <w:r w:rsidRPr="006C1365">
        <w:rPr>
          <w:rFonts w:ascii="Times New Roman" w:hAnsi="Times New Roman"/>
          <w:sz w:val="22"/>
          <w:szCs w:val="22"/>
        </w:rPr>
        <w:t>z ocelového plechu.</w:t>
      </w:r>
    </w:p>
    <w:p w14:paraId="092A473B" w14:textId="16A4945E" w:rsidR="00CD7C6E" w:rsidRPr="006C1365" w:rsidRDefault="00413175" w:rsidP="00413175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Ochrana před nebezpečným dotykem neživých částí podle ČSN 33 2000-4-41</w:t>
      </w:r>
      <w:r w:rsidR="0066701B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 xml:space="preserve">ed.3 bude navržena </w:t>
      </w:r>
      <w:r w:rsidRPr="006C1365">
        <w:rPr>
          <w:sz w:val="22"/>
          <w:szCs w:val="22"/>
        </w:rPr>
        <w:t>automatickým</w:t>
      </w:r>
      <w:r w:rsidR="00AD1259" w:rsidRPr="006C1365">
        <w:rPr>
          <w:color w:val="auto"/>
          <w:sz w:val="22"/>
          <w:szCs w:val="22"/>
        </w:rPr>
        <w:t xml:space="preserve"> odpojením od zdroje.</w:t>
      </w:r>
    </w:p>
    <w:p w14:paraId="35FB53AA" w14:textId="77777777" w:rsidR="00AD1259" w:rsidRPr="006C1365" w:rsidRDefault="00AD1259" w:rsidP="00AD1259">
      <w:pPr>
        <w:tabs>
          <w:tab w:val="left" w:pos="2977"/>
        </w:tabs>
        <w:spacing w:before="120"/>
        <w:ind w:firstLine="709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Zvýšená ochrana:</w:t>
      </w:r>
    </w:p>
    <w:p w14:paraId="05C56133" w14:textId="77777777" w:rsidR="00413175" w:rsidRPr="006C1365" w:rsidRDefault="00AD1259" w:rsidP="005E7FEB">
      <w:pPr>
        <w:pStyle w:val="Odstavecseseznamem"/>
        <w:numPr>
          <w:ilvl w:val="0"/>
          <w:numId w:val="6"/>
        </w:numPr>
        <w:ind w:left="2268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hlavním pospojování</w:t>
      </w:r>
    </w:p>
    <w:p w14:paraId="002E9D19" w14:textId="77777777" w:rsidR="00413175" w:rsidRPr="006C1365" w:rsidRDefault="00AD1259" w:rsidP="005E7FEB">
      <w:pPr>
        <w:pStyle w:val="Odstavecseseznamem"/>
        <w:numPr>
          <w:ilvl w:val="0"/>
          <w:numId w:val="6"/>
        </w:numPr>
        <w:ind w:left="2268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doplňujícím pospojováním</w:t>
      </w:r>
    </w:p>
    <w:p w14:paraId="174D8B12" w14:textId="77777777" w:rsidR="00413175" w:rsidRDefault="00AD1259" w:rsidP="005E7FEB">
      <w:pPr>
        <w:pStyle w:val="Odstavecseseznamem"/>
        <w:numPr>
          <w:ilvl w:val="0"/>
          <w:numId w:val="6"/>
        </w:numPr>
        <w:ind w:left="2268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proudovým chráničem</w:t>
      </w:r>
    </w:p>
    <w:p w14:paraId="39DF1CC9" w14:textId="77777777" w:rsidR="00FE6E0B" w:rsidRDefault="00FE6E0B" w:rsidP="00FE6E0B">
      <w:pPr>
        <w:pStyle w:val="Odstavecseseznamem"/>
        <w:contextualSpacing/>
        <w:jc w:val="both"/>
        <w:rPr>
          <w:rFonts w:ascii="Times New Roman" w:hAnsi="Times New Roman"/>
          <w:sz w:val="22"/>
          <w:szCs w:val="22"/>
        </w:rPr>
      </w:pPr>
    </w:p>
    <w:p w14:paraId="6439B733" w14:textId="77777777" w:rsidR="00FE6E0B" w:rsidRDefault="00FE6E0B" w:rsidP="00FE6E0B">
      <w:pPr>
        <w:pStyle w:val="Odstavecseseznamem"/>
        <w:contextualSpacing/>
        <w:jc w:val="both"/>
        <w:rPr>
          <w:rFonts w:ascii="Times New Roman" w:hAnsi="Times New Roman"/>
          <w:sz w:val="22"/>
          <w:szCs w:val="22"/>
        </w:rPr>
      </w:pPr>
    </w:p>
    <w:p w14:paraId="5427CBC0" w14:textId="77777777" w:rsidR="00FE6E0B" w:rsidRDefault="00FE6E0B" w:rsidP="00FE6E0B">
      <w:pPr>
        <w:pStyle w:val="Odstavecseseznamem"/>
        <w:contextualSpacing/>
        <w:jc w:val="both"/>
        <w:rPr>
          <w:rFonts w:ascii="Times New Roman" w:hAnsi="Times New Roman"/>
          <w:sz w:val="22"/>
          <w:szCs w:val="22"/>
        </w:rPr>
      </w:pPr>
    </w:p>
    <w:p w14:paraId="0EDFE534" w14:textId="77777777" w:rsidR="00FE6E0B" w:rsidRDefault="00FE6E0B" w:rsidP="00FE6E0B">
      <w:pPr>
        <w:pStyle w:val="Odstavecseseznamem"/>
        <w:contextualSpacing/>
        <w:jc w:val="both"/>
        <w:rPr>
          <w:rFonts w:ascii="Times New Roman" w:hAnsi="Times New Roman"/>
          <w:sz w:val="22"/>
          <w:szCs w:val="22"/>
        </w:rPr>
      </w:pPr>
    </w:p>
    <w:p w14:paraId="541358AD" w14:textId="77777777" w:rsidR="00FE6E0B" w:rsidRPr="006C1365" w:rsidRDefault="00FE6E0B" w:rsidP="00FE6E0B">
      <w:pPr>
        <w:pStyle w:val="Odstavecseseznamem"/>
        <w:contextualSpacing/>
        <w:jc w:val="both"/>
        <w:rPr>
          <w:rFonts w:ascii="Times New Roman" w:hAnsi="Times New Roman"/>
          <w:sz w:val="22"/>
          <w:szCs w:val="22"/>
        </w:rPr>
      </w:pPr>
    </w:p>
    <w:p w14:paraId="14DCF3DB" w14:textId="77777777" w:rsidR="00413175" w:rsidRPr="006C1365" w:rsidRDefault="00413175" w:rsidP="00413175">
      <w:pPr>
        <w:pStyle w:val="Zkladntext"/>
        <w:spacing w:before="120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lastRenderedPageBreak/>
        <w:t xml:space="preserve">Ochrana před nebezpečným dotykem živých částí bude dána jejich konstrukčním uspořádáním a provedením a bude řešena některou z těchto ochran: </w:t>
      </w:r>
    </w:p>
    <w:p w14:paraId="7B83D0E2" w14:textId="77777777" w:rsidR="00413175" w:rsidRPr="006C1365" w:rsidRDefault="00413175" w:rsidP="005E7FEB">
      <w:pPr>
        <w:pStyle w:val="Odstavecseseznamem"/>
        <w:numPr>
          <w:ilvl w:val="0"/>
          <w:numId w:val="6"/>
        </w:numPr>
        <w:ind w:left="2268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polohou</w:t>
      </w:r>
    </w:p>
    <w:p w14:paraId="0AF16692" w14:textId="77777777" w:rsidR="00413175" w:rsidRPr="006C1365" w:rsidRDefault="00413175" w:rsidP="005E7FEB">
      <w:pPr>
        <w:pStyle w:val="Odstavecseseznamem"/>
        <w:numPr>
          <w:ilvl w:val="0"/>
          <w:numId w:val="6"/>
        </w:numPr>
        <w:ind w:left="2268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zábranou</w:t>
      </w:r>
    </w:p>
    <w:p w14:paraId="69F8AD74" w14:textId="77777777" w:rsidR="00413175" w:rsidRPr="006C1365" w:rsidRDefault="00413175" w:rsidP="005E7FEB">
      <w:pPr>
        <w:pStyle w:val="Odstavecseseznamem"/>
        <w:numPr>
          <w:ilvl w:val="0"/>
          <w:numId w:val="6"/>
        </w:numPr>
        <w:ind w:left="2268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krytím</w:t>
      </w:r>
    </w:p>
    <w:p w14:paraId="042320BF" w14:textId="77777777" w:rsidR="00413175" w:rsidRPr="006C1365" w:rsidRDefault="00413175" w:rsidP="005E7FEB">
      <w:pPr>
        <w:pStyle w:val="Odstavecseseznamem"/>
        <w:numPr>
          <w:ilvl w:val="0"/>
          <w:numId w:val="6"/>
        </w:numPr>
        <w:ind w:left="2268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izolací</w:t>
      </w:r>
    </w:p>
    <w:p w14:paraId="52ABFE8D" w14:textId="77777777" w:rsidR="00413175" w:rsidRPr="006C1365" w:rsidRDefault="00413175" w:rsidP="005E7FEB">
      <w:pPr>
        <w:pStyle w:val="Odstavecseseznamem"/>
        <w:numPr>
          <w:ilvl w:val="0"/>
          <w:numId w:val="6"/>
        </w:numPr>
        <w:ind w:left="2268" w:hanging="284"/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doplňkovou izolací</w:t>
      </w:r>
    </w:p>
    <w:p w14:paraId="2B5145C9" w14:textId="77777777" w:rsidR="00203C19" w:rsidRPr="006C1365" w:rsidRDefault="00203C19" w:rsidP="00203C19">
      <w:pPr>
        <w:pStyle w:val="Odstavecseseznamem"/>
        <w:ind w:left="2268"/>
        <w:contextualSpacing/>
        <w:jc w:val="both"/>
        <w:rPr>
          <w:rFonts w:ascii="Times New Roman" w:hAnsi="Times New Roman"/>
          <w:sz w:val="22"/>
          <w:szCs w:val="22"/>
        </w:rPr>
      </w:pPr>
    </w:p>
    <w:p w14:paraId="67EEEC56" w14:textId="77777777" w:rsidR="00AD1259" w:rsidRPr="006C1365" w:rsidRDefault="00AD1259" w:rsidP="00AD1259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ind w:left="0" w:firstLine="0"/>
        <w:rPr>
          <w:rFonts w:ascii="Times New Roman" w:hAnsi="Times New Roman"/>
          <w:sz w:val="22"/>
          <w:szCs w:val="22"/>
        </w:rPr>
      </w:pPr>
      <w:bookmarkStart w:id="5" w:name="_Toc363818972"/>
      <w:bookmarkStart w:id="6" w:name="_Toc159431680"/>
      <w:r w:rsidRPr="006C1365">
        <w:rPr>
          <w:rFonts w:ascii="Times New Roman" w:hAnsi="Times New Roman"/>
          <w:sz w:val="22"/>
          <w:szCs w:val="22"/>
        </w:rPr>
        <w:t xml:space="preserve">Skříňový rozvaděč </w:t>
      </w:r>
      <w:bookmarkEnd w:id="5"/>
      <w:r w:rsidR="00FA650B" w:rsidRPr="006C1365">
        <w:rPr>
          <w:rFonts w:ascii="Times New Roman" w:hAnsi="Times New Roman"/>
          <w:sz w:val="22"/>
          <w:szCs w:val="22"/>
        </w:rPr>
        <w:t>RA1PP1</w:t>
      </w:r>
      <w:bookmarkEnd w:id="6"/>
    </w:p>
    <w:p w14:paraId="53ED818C" w14:textId="6BCE9908" w:rsidR="001A3450" w:rsidRPr="006C1365" w:rsidRDefault="00AD1259" w:rsidP="00CA4378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Rozvaděč je umístěn v</w:t>
      </w:r>
      <w:r w:rsidR="006A667C" w:rsidRPr="006C1365">
        <w:rPr>
          <w:color w:val="auto"/>
          <w:sz w:val="22"/>
          <w:szCs w:val="22"/>
        </w:rPr>
        <w:t> technické místnosti</w:t>
      </w:r>
      <w:r w:rsidRPr="006C1365">
        <w:rPr>
          <w:color w:val="auto"/>
          <w:sz w:val="22"/>
          <w:szCs w:val="22"/>
        </w:rPr>
        <w:t xml:space="preserve">, skládá se </w:t>
      </w:r>
      <w:r w:rsidR="001A3450" w:rsidRPr="006C1365">
        <w:rPr>
          <w:color w:val="auto"/>
          <w:sz w:val="22"/>
          <w:szCs w:val="22"/>
        </w:rPr>
        <w:t xml:space="preserve">z jednoho pole: šířka </w:t>
      </w:r>
      <w:r w:rsidR="00107CFC" w:rsidRPr="006C1365">
        <w:rPr>
          <w:color w:val="auto"/>
          <w:sz w:val="22"/>
          <w:szCs w:val="22"/>
        </w:rPr>
        <w:t>8</w:t>
      </w:r>
      <w:r w:rsidR="001A3450" w:rsidRPr="006C1365">
        <w:rPr>
          <w:color w:val="auto"/>
          <w:sz w:val="22"/>
          <w:szCs w:val="22"/>
        </w:rPr>
        <w:t>00 mm, výška 2</w:t>
      </w:r>
      <w:r w:rsidR="001C4DB4" w:rsidRPr="006C1365">
        <w:rPr>
          <w:color w:val="auto"/>
          <w:sz w:val="22"/>
          <w:szCs w:val="22"/>
        </w:rPr>
        <w:t>0</w:t>
      </w:r>
      <w:r w:rsidR="001A3450" w:rsidRPr="006C1365">
        <w:rPr>
          <w:color w:val="auto"/>
          <w:sz w:val="22"/>
          <w:szCs w:val="22"/>
        </w:rPr>
        <w:t xml:space="preserve">00 mm, hloubka </w:t>
      </w:r>
      <w:r w:rsidR="00BE2F88" w:rsidRPr="006C1365">
        <w:rPr>
          <w:color w:val="auto"/>
          <w:sz w:val="22"/>
          <w:szCs w:val="22"/>
        </w:rPr>
        <w:t>4</w:t>
      </w:r>
      <w:r w:rsidR="001A3450" w:rsidRPr="006C1365">
        <w:rPr>
          <w:color w:val="auto"/>
          <w:sz w:val="22"/>
          <w:szCs w:val="22"/>
        </w:rPr>
        <w:t xml:space="preserve">00 mm. </w:t>
      </w:r>
      <w:r w:rsidRPr="006C1365">
        <w:rPr>
          <w:color w:val="auto"/>
          <w:sz w:val="22"/>
          <w:szCs w:val="22"/>
        </w:rPr>
        <w:t xml:space="preserve"> Pole bude obsahovat jištění a ovládání přístrojů pro </w:t>
      </w:r>
      <w:r w:rsidR="00BE2F88" w:rsidRPr="006C1365">
        <w:rPr>
          <w:color w:val="auto"/>
          <w:sz w:val="22"/>
          <w:szCs w:val="22"/>
        </w:rPr>
        <w:t>tepelných čerpadel</w:t>
      </w:r>
      <w:r w:rsidRPr="006C1365">
        <w:rPr>
          <w:color w:val="auto"/>
          <w:sz w:val="22"/>
          <w:szCs w:val="22"/>
        </w:rPr>
        <w:t>.</w:t>
      </w:r>
    </w:p>
    <w:p w14:paraId="598FBDB0" w14:textId="77777777" w:rsidR="00414D73" w:rsidRPr="006C1365" w:rsidRDefault="00414D73" w:rsidP="00CA4378">
      <w:pPr>
        <w:pStyle w:val="Zkladntext"/>
        <w:jc w:val="both"/>
        <w:rPr>
          <w:color w:val="auto"/>
          <w:sz w:val="22"/>
          <w:szCs w:val="22"/>
        </w:rPr>
      </w:pPr>
    </w:p>
    <w:p w14:paraId="7A6CDD01" w14:textId="15946957" w:rsidR="00414D73" w:rsidRPr="006C1365" w:rsidRDefault="00BE2F88" w:rsidP="00414D73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ind w:left="0" w:firstLine="0"/>
        <w:rPr>
          <w:rFonts w:ascii="Times New Roman" w:hAnsi="Times New Roman"/>
          <w:sz w:val="22"/>
          <w:szCs w:val="22"/>
        </w:rPr>
      </w:pPr>
      <w:bookmarkStart w:id="7" w:name="_Toc159431681"/>
      <w:r w:rsidRPr="006C1365">
        <w:rPr>
          <w:rFonts w:ascii="Times New Roman" w:hAnsi="Times New Roman"/>
          <w:sz w:val="22"/>
          <w:szCs w:val="22"/>
        </w:rPr>
        <w:t xml:space="preserve">Nástěnní </w:t>
      </w:r>
      <w:r w:rsidR="00414D73" w:rsidRPr="006C1365">
        <w:rPr>
          <w:rFonts w:ascii="Times New Roman" w:hAnsi="Times New Roman"/>
          <w:sz w:val="22"/>
          <w:szCs w:val="22"/>
        </w:rPr>
        <w:t>rozvaděč RA1PP2</w:t>
      </w:r>
      <w:bookmarkEnd w:id="7"/>
    </w:p>
    <w:p w14:paraId="3D6767EC" w14:textId="22B37948" w:rsidR="00414D73" w:rsidRPr="006C1365" w:rsidRDefault="00414D73" w:rsidP="00414D73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Rozvaděč je umístěn v místnosti č. </w:t>
      </w:r>
      <w:r w:rsidR="00BE2F88" w:rsidRPr="006C1365">
        <w:rPr>
          <w:color w:val="auto"/>
          <w:sz w:val="22"/>
          <w:szCs w:val="22"/>
        </w:rPr>
        <w:t>1</w:t>
      </w:r>
      <w:r w:rsidRPr="006C1365">
        <w:rPr>
          <w:color w:val="auto"/>
          <w:sz w:val="22"/>
          <w:szCs w:val="22"/>
        </w:rPr>
        <w:t>.</w:t>
      </w:r>
      <w:r w:rsidR="00BE2F88" w:rsidRPr="006C1365">
        <w:rPr>
          <w:color w:val="auto"/>
          <w:sz w:val="22"/>
          <w:szCs w:val="22"/>
        </w:rPr>
        <w:t>09</w:t>
      </w:r>
      <w:r w:rsidRPr="006C1365">
        <w:rPr>
          <w:color w:val="auto"/>
          <w:sz w:val="22"/>
          <w:szCs w:val="22"/>
        </w:rPr>
        <w:t xml:space="preserve">, skládá se z jednoho pole: šířka </w:t>
      </w:r>
      <w:r w:rsidR="00BE2F88" w:rsidRPr="006C1365">
        <w:rPr>
          <w:color w:val="auto"/>
          <w:sz w:val="22"/>
          <w:szCs w:val="22"/>
        </w:rPr>
        <w:t>5</w:t>
      </w:r>
      <w:r w:rsidRPr="006C1365">
        <w:rPr>
          <w:color w:val="auto"/>
          <w:sz w:val="22"/>
          <w:szCs w:val="22"/>
        </w:rPr>
        <w:t xml:space="preserve">00 mm, výška </w:t>
      </w:r>
      <w:r w:rsidR="0095471F" w:rsidRPr="006C1365">
        <w:rPr>
          <w:color w:val="auto"/>
          <w:sz w:val="22"/>
          <w:szCs w:val="22"/>
        </w:rPr>
        <w:t>7</w:t>
      </w:r>
      <w:r w:rsidRPr="006C1365">
        <w:rPr>
          <w:color w:val="auto"/>
          <w:sz w:val="22"/>
          <w:szCs w:val="22"/>
        </w:rPr>
        <w:t xml:space="preserve">00 mm, hloubka </w:t>
      </w:r>
      <w:r w:rsidR="0095471F" w:rsidRPr="006C1365">
        <w:rPr>
          <w:color w:val="auto"/>
          <w:sz w:val="22"/>
          <w:szCs w:val="22"/>
        </w:rPr>
        <w:t>260</w:t>
      </w:r>
      <w:r w:rsidRPr="006C1365">
        <w:rPr>
          <w:color w:val="auto"/>
          <w:sz w:val="22"/>
          <w:szCs w:val="22"/>
        </w:rPr>
        <w:t xml:space="preserve"> mm.  Pole bude obsahovat jištění a ovládání přístrojů pro VZT zařízení</w:t>
      </w:r>
      <w:r w:rsidR="0066701B" w:rsidRPr="006C1365">
        <w:rPr>
          <w:color w:val="auto"/>
          <w:sz w:val="22"/>
          <w:szCs w:val="22"/>
        </w:rPr>
        <w:t xml:space="preserve"> a regulátor pro integraci</w:t>
      </w:r>
      <w:r w:rsidR="0066701B" w:rsidRPr="006C1365">
        <w:rPr>
          <w:color w:val="auto"/>
          <w:sz w:val="22"/>
          <w:szCs w:val="22"/>
        </w:rPr>
        <w:br/>
        <w:t>KNX bus</w:t>
      </w:r>
      <w:r w:rsidR="00DC0A36" w:rsidRPr="006C1365">
        <w:rPr>
          <w:color w:val="auto"/>
          <w:sz w:val="22"/>
          <w:szCs w:val="22"/>
        </w:rPr>
        <w:t xml:space="preserve"> a Modbusu</w:t>
      </w:r>
      <w:r w:rsidRPr="006C1365">
        <w:rPr>
          <w:color w:val="auto"/>
          <w:sz w:val="22"/>
          <w:szCs w:val="22"/>
        </w:rPr>
        <w:t>.</w:t>
      </w:r>
      <w:r w:rsidR="0018509C" w:rsidRPr="006C1365">
        <w:rPr>
          <w:color w:val="auto"/>
          <w:sz w:val="22"/>
          <w:szCs w:val="22"/>
        </w:rPr>
        <w:t xml:space="preserve"> Před </w:t>
      </w:r>
      <w:r w:rsidR="00586E89" w:rsidRPr="006C1365">
        <w:rPr>
          <w:color w:val="auto"/>
          <w:sz w:val="22"/>
          <w:szCs w:val="22"/>
        </w:rPr>
        <w:t>výrobou</w:t>
      </w:r>
      <w:r w:rsidR="0018509C" w:rsidRPr="006C1365">
        <w:rPr>
          <w:color w:val="auto"/>
          <w:sz w:val="22"/>
          <w:szCs w:val="22"/>
        </w:rPr>
        <w:t xml:space="preserve"> rozvodnice uvěřit </w:t>
      </w:r>
      <w:r w:rsidR="00586E89" w:rsidRPr="006C1365">
        <w:rPr>
          <w:color w:val="auto"/>
          <w:sz w:val="22"/>
          <w:szCs w:val="22"/>
        </w:rPr>
        <w:t xml:space="preserve">rozměry </w:t>
      </w:r>
      <w:r w:rsidR="00E820A1" w:rsidRPr="006C1365">
        <w:rPr>
          <w:color w:val="auto"/>
          <w:sz w:val="22"/>
          <w:szCs w:val="22"/>
        </w:rPr>
        <w:t xml:space="preserve">a </w:t>
      </w:r>
      <w:r w:rsidR="00132C6E" w:rsidRPr="006C1365">
        <w:rPr>
          <w:color w:val="auto"/>
          <w:sz w:val="22"/>
          <w:szCs w:val="22"/>
        </w:rPr>
        <w:t xml:space="preserve">umístění </w:t>
      </w:r>
      <w:r w:rsidR="00586E89" w:rsidRPr="006C1365">
        <w:rPr>
          <w:color w:val="auto"/>
          <w:sz w:val="22"/>
          <w:szCs w:val="22"/>
        </w:rPr>
        <w:t xml:space="preserve">na </w:t>
      </w:r>
      <w:r w:rsidR="00E820A1" w:rsidRPr="006C1365">
        <w:rPr>
          <w:color w:val="auto"/>
          <w:sz w:val="22"/>
          <w:szCs w:val="22"/>
        </w:rPr>
        <w:t>místě.</w:t>
      </w:r>
      <w:r w:rsidR="00586E89" w:rsidRPr="006C1365">
        <w:rPr>
          <w:color w:val="auto"/>
          <w:sz w:val="22"/>
          <w:szCs w:val="22"/>
        </w:rPr>
        <w:t xml:space="preserve"> </w:t>
      </w:r>
    </w:p>
    <w:p w14:paraId="673B0251" w14:textId="77777777" w:rsidR="00C673F7" w:rsidRPr="006C1365" w:rsidRDefault="00C673F7" w:rsidP="00414D73">
      <w:pPr>
        <w:pStyle w:val="Zkladntext"/>
        <w:jc w:val="both"/>
        <w:rPr>
          <w:color w:val="auto"/>
          <w:sz w:val="22"/>
          <w:szCs w:val="22"/>
        </w:rPr>
      </w:pPr>
    </w:p>
    <w:p w14:paraId="4BF2FBF7" w14:textId="5B64DBB5" w:rsidR="00C673F7" w:rsidRPr="006C1365" w:rsidRDefault="00C673F7" w:rsidP="00C673F7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ind w:left="0" w:firstLine="0"/>
        <w:rPr>
          <w:rFonts w:ascii="Times New Roman" w:hAnsi="Times New Roman"/>
          <w:sz w:val="22"/>
          <w:szCs w:val="22"/>
        </w:rPr>
      </w:pPr>
      <w:bookmarkStart w:id="8" w:name="_Toc159431682"/>
      <w:r w:rsidRPr="006C1365">
        <w:rPr>
          <w:rFonts w:ascii="Times New Roman" w:hAnsi="Times New Roman"/>
          <w:sz w:val="22"/>
          <w:szCs w:val="22"/>
        </w:rPr>
        <w:t>Nástěnní rozvaděč RA1NP1</w:t>
      </w:r>
      <w:bookmarkEnd w:id="8"/>
    </w:p>
    <w:p w14:paraId="43B90946" w14:textId="735B7DE1" w:rsidR="00C673F7" w:rsidRPr="006C1365" w:rsidRDefault="00C673F7" w:rsidP="00C673F7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Rozvaděč je umístěn v místnosti č. 2.12, skládá se z jednoho pole: šířka 500 mm, výška 700 mm, hloubka 260 mm.  Pole bude obsahovat jištění a ovládání přístrojů pro VZT zařízení a regulátor pro integraci</w:t>
      </w:r>
      <w:r w:rsidRPr="006C1365">
        <w:rPr>
          <w:color w:val="auto"/>
          <w:sz w:val="22"/>
          <w:szCs w:val="22"/>
        </w:rPr>
        <w:br/>
        <w:t>KNX bus a Modbusu.</w:t>
      </w:r>
    </w:p>
    <w:p w14:paraId="0ABB1023" w14:textId="77777777" w:rsidR="00B4186F" w:rsidRPr="006C1365" w:rsidRDefault="00B4186F" w:rsidP="00C673F7">
      <w:pPr>
        <w:pStyle w:val="Zkladntext"/>
        <w:jc w:val="both"/>
        <w:rPr>
          <w:color w:val="auto"/>
          <w:sz w:val="22"/>
          <w:szCs w:val="22"/>
        </w:rPr>
      </w:pPr>
    </w:p>
    <w:p w14:paraId="328804AB" w14:textId="14008EC9" w:rsidR="00B4186F" w:rsidRPr="006C1365" w:rsidRDefault="00B4186F" w:rsidP="00B4186F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ind w:left="0" w:firstLine="0"/>
        <w:rPr>
          <w:rFonts w:ascii="Times New Roman" w:hAnsi="Times New Roman"/>
          <w:sz w:val="22"/>
          <w:szCs w:val="22"/>
        </w:rPr>
      </w:pPr>
      <w:bookmarkStart w:id="9" w:name="_Toc159431683"/>
      <w:r w:rsidRPr="006C1365">
        <w:rPr>
          <w:rFonts w:ascii="Times New Roman" w:hAnsi="Times New Roman"/>
          <w:sz w:val="22"/>
          <w:szCs w:val="22"/>
        </w:rPr>
        <w:t>Nástěnní rozvaděč RA2NP1</w:t>
      </w:r>
      <w:bookmarkEnd w:id="9"/>
    </w:p>
    <w:p w14:paraId="2727F2AF" w14:textId="52E3EAEE" w:rsidR="00B4186F" w:rsidRPr="006C1365" w:rsidRDefault="00B4186F" w:rsidP="00B4186F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Rozvaděč je umístěn v místnosti č. 3.12, skládá se z jednoho pole: šířka 500 mm, výška 700 mm, hloubka 260 mm.  Pole bude obsahovat jištění a ovládání přístrojů pro VZT zařízení a regulátor pro integraci</w:t>
      </w:r>
      <w:r w:rsidRPr="006C1365">
        <w:rPr>
          <w:color w:val="auto"/>
          <w:sz w:val="22"/>
          <w:szCs w:val="22"/>
        </w:rPr>
        <w:br/>
        <w:t>KNX bus a Modbusu.</w:t>
      </w:r>
      <w:r w:rsidR="00B35C2E" w:rsidRPr="006C1365">
        <w:rPr>
          <w:color w:val="auto"/>
          <w:sz w:val="22"/>
          <w:szCs w:val="22"/>
        </w:rPr>
        <w:t xml:space="preserve"> Před výrobou rozvodnice uvěřit rozměry a umístění na místě</w:t>
      </w:r>
    </w:p>
    <w:p w14:paraId="522E09F0" w14:textId="77777777" w:rsidR="00B4186F" w:rsidRPr="006C1365" w:rsidRDefault="00B4186F" w:rsidP="00B4186F">
      <w:pPr>
        <w:pStyle w:val="Zkladntext"/>
        <w:jc w:val="both"/>
        <w:rPr>
          <w:color w:val="auto"/>
          <w:sz w:val="22"/>
          <w:szCs w:val="22"/>
        </w:rPr>
      </w:pPr>
    </w:p>
    <w:p w14:paraId="739CDCE4" w14:textId="73DC24BF" w:rsidR="00B4186F" w:rsidRPr="006C1365" w:rsidRDefault="00B4186F" w:rsidP="00B4186F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ind w:left="0" w:firstLine="0"/>
        <w:rPr>
          <w:rFonts w:ascii="Times New Roman" w:hAnsi="Times New Roman"/>
          <w:sz w:val="22"/>
          <w:szCs w:val="22"/>
        </w:rPr>
      </w:pPr>
      <w:bookmarkStart w:id="10" w:name="_Toc159431684"/>
      <w:r w:rsidRPr="006C1365">
        <w:rPr>
          <w:rFonts w:ascii="Times New Roman" w:hAnsi="Times New Roman"/>
          <w:sz w:val="22"/>
          <w:szCs w:val="22"/>
        </w:rPr>
        <w:t>Nástěnní rozvaděč RA3NP1</w:t>
      </w:r>
      <w:bookmarkEnd w:id="10"/>
    </w:p>
    <w:p w14:paraId="63D30AAA" w14:textId="1C5B9CCA" w:rsidR="00B4186F" w:rsidRPr="006C1365" w:rsidRDefault="00B4186F" w:rsidP="00B4186F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Rozvaděč je umístěn v místnosti č. </w:t>
      </w:r>
      <w:r w:rsidR="0088648F" w:rsidRPr="006C1365">
        <w:rPr>
          <w:color w:val="auto"/>
          <w:sz w:val="22"/>
          <w:szCs w:val="22"/>
        </w:rPr>
        <w:t>4</w:t>
      </w:r>
      <w:r w:rsidRPr="006C1365">
        <w:rPr>
          <w:color w:val="auto"/>
          <w:sz w:val="22"/>
          <w:szCs w:val="22"/>
        </w:rPr>
        <w:t>.</w:t>
      </w:r>
      <w:r w:rsidR="0088648F" w:rsidRPr="006C1365">
        <w:rPr>
          <w:color w:val="auto"/>
          <w:sz w:val="22"/>
          <w:szCs w:val="22"/>
        </w:rPr>
        <w:t>09</w:t>
      </w:r>
      <w:r w:rsidRPr="006C1365">
        <w:rPr>
          <w:color w:val="auto"/>
          <w:sz w:val="22"/>
          <w:szCs w:val="22"/>
        </w:rPr>
        <w:t>, skládá se z jednoho pole: šířka 500 mm, výška 700 mm, hloubka 260 mm.  Pole bude obsahovat jištění a ovládání přístrojů pro VZT zařízení</w:t>
      </w:r>
      <w:r w:rsidR="000B1CA9" w:rsidRPr="006C1365">
        <w:rPr>
          <w:color w:val="auto"/>
          <w:sz w:val="22"/>
          <w:szCs w:val="22"/>
        </w:rPr>
        <w:t>, odtahové ventilátory</w:t>
      </w:r>
      <w:r w:rsidRPr="006C1365">
        <w:rPr>
          <w:color w:val="auto"/>
          <w:sz w:val="22"/>
          <w:szCs w:val="22"/>
        </w:rPr>
        <w:t xml:space="preserve"> a regulátor pro</w:t>
      </w:r>
      <w:r w:rsidR="000B1CA9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integraci</w:t>
      </w:r>
      <w:r w:rsidR="000B1CA9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KNX bus a Modbusu.</w:t>
      </w:r>
      <w:r w:rsidR="00B35C2E" w:rsidRPr="006C1365">
        <w:rPr>
          <w:color w:val="auto"/>
          <w:sz w:val="22"/>
          <w:szCs w:val="22"/>
        </w:rPr>
        <w:t xml:space="preserve"> Před výrobou rozvodnice uvěřit rozměry a umístění na místě</w:t>
      </w:r>
    </w:p>
    <w:p w14:paraId="430AAC9D" w14:textId="77777777" w:rsidR="002A5D8B" w:rsidRPr="006C1365" w:rsidRDefault="002A5D8B" w:rsidP="00DB6CC2">
      <w:pPr>
        <w:jc w:val="both"/>
        <w:rPr>
          <w:rFonts w:ascii="Times New Roman" w:hAnsi="Times New Roman"/>
          <w:sz w:val="22"/>
          <w:szCs w:val="22"/>
        </w:rPr>
      </w:pPr>
    </w:p>
    <w:p w14:paraId="0B8CE1BF" w14:textId="77777777" w:rsidR="00AA42C3" w:rsidRPr="006C1365" w:rsidRDefault="00AA42C3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11" w:name="_Toc159431685"/>
      <w:r w:rsidRPr="006C1365">
        <w:rPr>
          <w:rFonts w:ascii="Times New Roman" w:hAnsi="Times New Roman"/>
          <w:b/>
          <w:sz w:val="22"/>
          <w:szCs w:val="22"/>
        </w:rPr>
        <w:t>Požadavky na ostatní profese</w:t>
      </w:r>
      <w:bookmarkEnd w:id="11"/>
      <w:r w:rsidRPr="006C1365">
        <w:rPr>
          <w:rFonts w:ascii="Times New Roman" w:hAnsi="Times New Roman"/>
          <w:b/>
          <w:sz w:val="22"/>
          <w:szCs w:val="22"/>
        </w:rPr>
        <w:t xml:space="preserve"> </w:t>
      </w:r>
    </w:p>
    <w:p w14:paraId="36BD26A4" w14:textId="77777777" w:rsidR="00AA42C3" w:rsidRPr="006C1365" w:rsidRDefault="00AA42C3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ind w:left="0" w:firstLine="0"/>
        <w:rPr>
          <w:rFonts w:ascii="Times New Roman" w:hAnsi="Times New Roman"/>
          <w:sz w:val="22"/>
          <w:szCs w:val="22"/>
        </w:rPr>
      </w:pPr>
      <w:bookmarkStart w:id="12" w:name="_Toc159431686"/>
      <w:r w:rsidRPr="006C1365">
        <w:rPr>
          <w:rFonts w:ascii="Times New Roman" w:hAnsi="Times New Roman"/>
          <w:sz w:val="22"/>
          <w:szCs w:val="22"/>
        </w:rPr>
        <w:t>Profese elektro:</w:t>
      </w:r>
      <w:bookmarkEnd w:id="12"/>
    </w:p>
    <w:p w14:paraId="11803BA5" w14:textId="026C8F82" w:rsidR="00CA21DE" w:rsidRPr="006C1365" w:rsidRDefault="00AA42C3" w:rsidP="008019C9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Zajistí přívod elektrické energie do rozvaděč</w:t>
      </w:r>
      <w:r w:rsidR="0072487B" w:rsidRPr="006C1365">
        <w:rPr>
          <w:color w:val="auto"/>
          <w:sz w:val="22"/>
          <w:szCs w:val="22"/>
        </w:rPr>
        <w:t>ů</w:t>
      </w:r>
      <w:r w:rsidRPr="006C1365">
        <w:rPr>
          <w:color w:val="auto"/>
          <w:sz w:val="22"/>
          <w:szCs w:val="22"/>
        </w:rPr>
        <w:t xml:space="preserve"> MaR dle předaných podkladů.</w:t>
      </w:r>
      <w:r w:rsidR="00112265" w:rsidRPr="006C1365">
        <w:rPr>
          <w:color w:val="auto"/>
          <w:sz w:val="22"/>
          <w:szCs w:val="22"/>
        </w:rPr>
        <w:t xml:space="preserve"> Zajistí </w:t>
      </w:r>
      <w:r w:rsidR="00286D4C" w:rsidRPr="006C1365">
        <w:rPr>
          <w:color w:val="auto"/>
          <w:sz w:val="22"/>
          <w:szCs w:val="22"/>
        </w:rPr>
        <w:t xml:space="preserve">napájení </w:t>
      </w:r>
      <w:r w:rsidR="007B7E04" w:rsidRPr="006C1365">
        <w:rPr>
          <w:color w:val="auto"/>
          <w:sz w:val="22"/>
          <w:szCs w:val="22"/>
        </w:rPr>
        <w:t xml:space="preserve">tepelných čerpadel, </w:t>
      </w:r>
      <w:r w:rsidR="006A32F9" w:rsidRPr="006C1365">
        <w:rPr>
          <w:color w:val="auto"/>
          <w:sz w:val="22"/>
          <w:szCs w:val="22"/>
        </w:rPr>
        <w:t xml:space="preserve">split </w:t>
      </w:r>
      <w:r w:rsidR="00A51237" w:rsidRPr="006C1365">
        <w:rPr>
          <w:color w:val="auto"/>
          <w:sz w:val="22"/>
          <w:szCs w:val="22"/>
        </w:rPr>
        <w:t>a VZT jednotek</w:t>
      </w:r>
      <w:r w:rsidR="00D14E39" w:rsidRPr="006C1365">
        <w:rPr>
          <w:color w:val="auto"/>
          <w:sz w:val="22"/>
          <w:szCs w:val="22"/>
        </w:rPr>
        <w:t>.</w:t>
      </w:r>
    </w:p>
    <w:p w14:paraId="7F7CE927" w14:textId="77777777" w:rsidR="00CA21DE" w:rsidRPr="006C1365" w:rsidRDefault="00CA21DE" w:rsidP="00CA21DE">
      <w:pPr>
        <w:pStyle w:val="Zkladntext"/>
        <w:jc w:val="both"/>
        <w:rPr>
          <w:color w:val="auto"/>
          <w:sz w:val="22"/>
          <w:szCs w:val="22"/>
        </w:rPr>
      </w:pPr>
    </w:p>
    <w:p w14:paraId="7609708E" w14:textId="77777777" w:rsidR="00AA42C3" w:rsidRPr="006C1365" w:rsidRDefault="00AA42C3" w:rsidP="00794376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ind w:left="0" w:firstLine="0"/>
        <w:rPr>
          <w:rFonts w:ascii="Times New Roman" w:hAnsi="Times New Roman"/>
          <w:sz w:val="22"/>
          <w:szCs w:val="22"/>
        </w:rPr>
      </w:pPr>
      <w:bookmarkStart w:id="13" w:name="_Toc159431687"/>
      <w:r w:rsidRPr="006C1365">
        <w:rPr>
          <w:rFonts w:ascii="Times New Roman" w:hAnsi="Times New Roman"/>
          <w:sz w:val="22"/>
          <w:szCs w:val="22"/>
        </w:rPr>
        <w:t>Profese topení:</w:t>
      </w:r>
      <w:bookmarkEnd w:id="13"/>
    </w:p>
    <w:p w14:paraId="632FED4C" w14:textId="529B9F66" w:rsidR="0067090E" w:rsidRPr="006C1365" w:rsidRDefault="00AA42C3" w:rsidP="00662F68">
      <w:pPr>
        <w:pStyle w:val="Zkladntext"/>
        <w:jc w:val="both"/>
        <w:rPr>
          <w:b/>
          <w:bCs/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Zajistí dostatečné množství topného media pro ÚT. Dále zajistí odpovídající čistotu topného media a montáž</w:t>
      </w:r>
      <w:r w:rsidR="00BB3FBF" w:rsidRPr="006C1365">
        <w:rPr>
          <w:color w:val="auto"/>
          <w:sz w:val="22"/>
          <w:szCs w:val="22"/>
        </w:rPr>
        <w:t xml:space="preserve"> návarků pro </w:t>
      </w:r>
      <w:r w:rsidRPr="006C1365">
        <w:rPr>
          <w:color w:val="auto"/>
          <w:sz w:val="22"/>
          <w:szCs w:val="22"/>
        </w:rPr>
        <w:t>teploměry</w:t>
      </w:r>
      <w:r w:rsidR="00595407" w:rsidRPr="006C1365">
        <w:rPr>
          <w:color w:val="auto"/>
          <w:sz w:val="22"/>
          <w:szCs w:val="22"/>
        </w:rPr>
        <w:t xml:space="preserve"> a čidlo tlaku</w:t>
      </w:r>
      <w:r w:rsidRPr="006C1365">
        <w:rPr>
          <w:color w:val="auto"/>
          <w:sz w:val="22"/>
          <w:szCs w:val="22"/>
        </w:rPr>
        <w:t>. Dále zajistí správné hydraulické zaregulování otopné soustavy tak, aby systém MaR mohl správně fungovat</w:t>
      </w:r>
      <w:r w:rsidR="00112265" w:rsidRPr="006C1365">
        <w:rPr>
          <w:color w:val="auto"/>
          <w:sz w:val="22"/>
          <w:szCs w:val="22"/>
        </w:rPr>
        <w:t>.</w:t>
      </w:r>
      <w:r w:rsidR="00662F68" w:rsidRPr="006C1365">
        <w:rPr>
          <w:color w:val="auto"/>
          <w:sz w:val="22"/>
          <w:szCs w:val="22"/>
        </w:rPr>
        <w:t xml:space="preserve"> </w:t>
      </w:r>
      <w:r w:rsidR="00662F68" w:rsidRPr="006C1365">
        <w:rPr>
          <w:b/>
          <w:bCs/>
          <w:color w:val="auto"/>
          <w:sz w:val="22"/>
          <w:szCs w:val="22"/>
        </w:rPr>
        <w:t>Dodávk</w:t>
      </w:r>
      <w:r w:rsidR="0038098C" w:rsidRPr="006C1365">
        <w:rPr>
          <w:b/>
          <w:bCs/>
          <w:color w:val="auto"/>
          <w:sz w:val="22"/>
          <w:szCs w:val="22"/>
        </w:rPr>
        <w:t>u</w:t>
      </w:r>
      <w:r w:rsidR="00662F68" w:rsidRPr="006C1365">
        <w:rPr>
          <w:b/>
          <w:bCs/>
          <w:color w:val="auto"/>
          <w:sz w:val="22"/>
          <w:szCs w:val="22"/>
        </w:rPr>
        <w:t xml:space="preserve"> </w:t>
      </w:r>
      <w:r w:rsidR="00414D73" w:rsidRPr="006C1365">
        <w:rPr>
          <w:b/>
          <w:bCs/>
          <w:color w:val="auto"/>
          <w:sz w:val="22"/>
          <w:szCs w:val="22"/>
        </w:rPr>
        <w:t>třícestných směšovacích ventilů včetně pohonů</w:t>
      </w:r>
      <w:r w:rsidR="00C61923" w:rsidRPr="006C1365">
        <w:rPr>
          <w:b/>
          <w:bCs/>
          <w:color w:val="auto"/>
          <w:sz w:val="22"/>
          <w:szCs w:val="22"/>
        </w:rPr>
        <w:br/>
        <w:t xml:space="preserve">a kaskádový regulátor pro </w:t>
      </w:r>
      <w:r w:rsidR="003E1145" w:rsidRPr="006C1365">
        <w:rPr>
          <w:b/>
          <w:bCs/>
          <w:color w:val="auto"/>
          <w:sz w:val="22"/>
          <w:szCs w:val="22"/>
        </w:rPr>
        <w:t>tepelná čerpadla</w:t>
      </w:r>
      <w:r w:rsidR="00392222" w:rsidRPr="006C1365">
        <w:rPr>
          <w:b/>
          <w:bCs/>
          <w:color w:val="auto"/>
          <w:sz w:val="22"/>
          <w:szCs w:val="22"/>
        </w:rPr>
        <w:t xml:space="preserve"> (autonomní regulace)</w:t>
      </w:r>
      <w:r w:rsidR="006A32F9" w:rsidRPr="006C1365">
        <w:rPr>
          <w:b/>
          <w:bCs/>
          <w:color w:val="auto"/>
          <w:sz w:val="22"/>
          <w:szCs w:val="22"/>
        </w:rPr>
        <w:t>.</w:t>
      </w:r>
    </w:p>
    <w:p w14:paraId="40AF643C" w14:textId="77777777" w:rsidR="0067090E" w:rsidRPr="006C1365" w:rsidRDefault="0067090E" w:rsidP="0067090E">
      <w:pPr>
        <w:pStyle w:val="Zkladntext"/>
        <w:jc w:val="both"/>
        <w:rPr>
          <w:color w:val="auto"/>
          <w:sz w:val="22"/>
          <w:szCs w:val="22"/>
        </w:rPr>
      </w:pPr>
    </w:p>
    <w:p w14:paraId="23A533A8" w14:textId="77777777" w:rsidR="0067090E" w:rsidRPr="006C1365" w:rsidRDefault="0067090E" w:rsidP="0067090E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ind w:left="0" w:firstLine="0"/>
        <w:rPr>
          <w:rFonts w:ascii="Times New Roman" w:hAnsi="Times New Roman"/>
          <w:sz w:val="22"/>
          <w:szCs w:val="22"/>
        </w:rPr>
      </w:pPr>
      <w:bookmarkStart w:id="14" w:name="_Toc353176680"/>
      <w:bookmarkStart w:id="15" w:name="_Toc159431688"/>
      <w:r w:rsidRPr="006C1365">
        <w:rPr>
          <w:rFonts w:ascii="Times New Roman" w:hAnsi="Times New Roman"/>
          <w:sz w:val="22"/>
          <w:szCs w:val="22"/>
        </w:rPr>
        <w:t>Profese VZT:</w:t>
      </w:r>
      <w:bookmarkEnd w:id="14"/>
      <w:bookmarkEnd w:id="15"/>
    </w:p>
    <w:p w14:paraId="13BB700D" w14:textId="26C12B33" w:rsidR="0067090E" w:rsidRPr="006C1365" w:rsidRDefault="0067090E" w:rsidP="00595407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Během uvádění do činnosti zajistí v součinnosti s pracovníkem realizační firmy nastavení požadovaných průtoků a objemů vzduchu pro jednotlivá zařízení</w:t>
      </w:r>
      <w:r w:rsidR="00595407" w:rsidRPr="006C1365">
        <w:rPr>
          <w:color w:val="auto"/>
          <w:sz w:val="22"/>
          <w:szCs w:val="22"/>
        </w:rPr>
        <w:t>.</w:t>
      </w:r>
      <w:r w:rsidR="007865DD" w:rsidRPr="006C1365">
        <w:rPr>
          <w:color w:val="auto"/>
          <w:sz w:val="22"/>
          <w:szCs w:val="22"/>
        </w:rPr>
        <w:t xml:space="preserve"> </w:t>
      </w:r>
      <w:r w:rsidR="00896306" w:rsidRPr="006C1365">
        <w:rPr>
          <w:color w:val="auto"/>
          <w:sz w:val="22"/>
          <w:szCs w:val="22"/>
        </w:rPr>
        <w:t>Zajistí d</w:t>
      </w:r>
      <w:r w:rsidR="009F29C8" w:rsidRPr="006C1365">
        <w:rPr>
          <w:color w:val="auto"/>
          <w:sz w:val="22"/>
          <w:szCs w:val="22"/>
        </w:rPr>
        <w:t>odávku vzduchotechnických jednotek s</w:t>
      </w:r>
      <w:r w:rsidR="00902568" w:rsidRPr="006C1365">
        <w:rPr>
          <w:color w:val="auto"/>
          <w:sz w:val="22"/>
          <w:szCs w:val="22"/>
        </w:rPr>
        <w:t> rozhraní</w:t>
      </w:r>
      <w:r w:rsidR="00555F3B" w:rsidRPr="006C1365">
        <w:rPr>
          <w:color w:val="auto"/>
          <w:sz w:val="22"/>
          <w:szCs w:val="22"/>
        </w:rPr>
        <w:t>m</w:t>
      </w:r>
      <w:r w:rsidR="00902568" w:rsidRPr="006C1365">
        <w:rPr>
          <w:color w:val="auto"/>
          <w:sz w:val="22"/>
          <w:szCs w:val="22"/>
        </w:rPr>
        <w:t xml:space="preserve"> Modbusu </w:t>
      </w:r>
      <w:r w:rsidR="00EB3248" w:rsidRPr="006C1365">
        <w:rPr>
          <w:color w:val="auto"/>
          <w:sz w:val="22"/>
          <w:szCs w:val="22"/>
        </w:rPr>
        <w:t>TCP/IP.</w:t>
      </w:r>
    </w:p>
    <w:p w14:paraId="18C66928" w14:textId="77777777" w:rsidR="0016703F" w:rsidRPr="006C1365" w:rsidRDefault="0016703F" w:rsidP="00595407">
      <w:pPr>
        <w:pStyle w:val="Zkladntext"/>
        <w:jc w:val="both"/>
        <w:rPr>
          <w:color w:val="auto"/>
          <w:sz w:val="22"/>
          <w:szCs w:val="22"/>
        </w:rPr>
      </w:pPr>
    </w:p>
    <w:p w14:paraId="0EBCF37C" w14:textId="77777777" w:rsidR="0016703F" w:rsidRPr="006C1365" w:rsidRDefault="0016703F" w:rsidP="0016703F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ind w:left="0" w:firstLine="0"/>
        <w:rPr>
          <w:rFonts w:ascii="Times New Roman" w:hAnsi="Times New Roman"/>
          <w:sz w:val="22"/>
          <w:szCs w:val="22"/>
        </w:rPr>
      </w:pPr>
      <w:bookmarkStart w:id="16" w:name="_Toc363818979"/>
      <w:bookmarkStart w:id="17" w:name="_Toc72919191"/>
      <w:bookmarkStart w:id="18" w:name="_Toc159431689"/>
      <w:r w:rsidRPr="006C1365">
        <w:rPr>
          <w:rFonts w:ascii="Times New Roman" w:hAnsi="Times New Roman"/>
          <w:sz w:val="22"/>
          <w:szCs w:val="22"/>
        </w:rPr>
        <w:t>Profese slaboproudu</w:t>
      </w:r>
      <w:bookmarkEnd w:id="16"/>
      <w:bookmarkEnd w:id="17"/>
      <w:bookmarkEnd w:id="18"/>
    </w:p>
    <w:p w14:paraId="01D58842" w14:textId="77A7D543" w:rsidR="0016703F" w:rsidRPr="006C1365" w:rsidRDefault="0016703F" w:rsidP="0016703F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Přivede datovou linku s LAN komunikací ukončenou RJ 45 zásuvkou pro přípravu propojení DDC regulátor</w:t>
      </w:r>
      <w:r w:rsidR="00303C66" w:rsidRPr="006C1365">
        <w:rPr>
          <w:color w:val="auto"/>
          <w:sz w:val="22"/>
          <w:szCs w:val="22"/>
        </w:rPr>
        <w:t>u</w:t>
      </w:r>
      <w:r w:rsidRPr="006C1365">
        <w:rPr>
          <w:color w:val="auto"/>
          <w:sz w:val="22"/>
          <w:szCs w:val="22"/>
        </w:rPr>
        <w:t xml:space="preserve"> v rozvaděčích RA1PP</w:t>
      </w:r>
      <w:r w:rsidR="0026465C" w:rsidRPr="006C1365">
        <w:rPr>
          <w:color w:val="auto"/>
          <w:sz w:val="22"/>
          <w:szCs w:val="22"/>
        </w:rPr>
        <w:t>1</w:t>
      </w:r>
      <w:r w:rsidR="00ED6FCE" w:rsidRPr="006C1365">
        <w:rPr>
          <w:color w:val="auto"/>
          <w:sz w:val="22"/>
          <w:szCs w:val="22"/>
        </w:rPr>
        <w:t xml:space="preserve">, </w:t>
      </w:r>
      <w:r w:rsidR="0026465C" w:rsidRPr="006C1365">
        <w:rPr>
          <w:color w:val="auto"/>
          <w:sz w:val="22"/>
          <w:szCs w:val="22"/>
        </w:rPr>
        <w:t>RA1PP2</w:t>
      </w:r>
      <w:r w:rsidR="00ED6FCE" w:rsidRPr="006C1365">
        <w:rPr>
          <w:color w:val="auto"/>
          <w:sz w:val="22"/>
          <w:szCs w:val="22"/>
        </w:rPr>
        <w:t>, RA1NP1, RA2NP1, RA3NP1</w:t>
      </w:r>
      <w:r w:rsidRPr="006C1365">
        <w:rPr>
          <w:color w:val="auto"/>
          <w:sz w:val="22"/>
          <w:szCs w:val="22"/>
        </w:rPr>
        <w:t>.</w:t>
      </w:r>
    </w:p>
    <w:p w14:paraId="77D905E5" w14:textId="799AE278" w:rsidR="00D82434" w:rsidRPr="006C1365" w:rsidRDefault="00FC4DD2" w:rsidP="00D82434">
      <w:pPr>
        <w:pStyle w:val="Zkladntex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Objekt </w:t>
      </w:r>
      <w:r w:rsidR="008C30C5">
        <w:rPr>
          <w:color w:val="auto"/>
          <w:sz w:val="22"/>
          <w:szCs w:val="22"/>
        </w:rPr>
        <w:t>je bez systému EPS</w:t>
      </w:r>
      <w:r w:rsidR="00D82434" w:rsidRPr="006C1365">
        <w:rPr>
          <w:color w:val="auto"/>
          <w:sz w:val="22"/>
          <w:szCs w:val="22"/>
        </w:rPr>
        <w:t>.</w:t>
      </w:r>
      <w:bookmarkStart w:id="19" w:name="_Toc242687780"/>
      <w:bookmarkStart w:id="20" w:name="_Toc319076785"/>
    </w:p>
    <w:bookmarkEnd w:id="19"/>
    <w:bookmarkEnd w:id="20"/>
    <w:p w14:paraId="36844876" w14:textId="77777777" w:rsidR="00F034C1" w:rsidRPr="006C1365" w:rsidRDefault="00F034C1">
      <w:pPr>
        <w:jc w:val="both"/>
        <w:rPr>
          <w:rFonts w:ascii="Times New Roman" w:hAnsi="Times New Roman"/>
          <w:sz w:val="22"/>
          <w:szCs w:val="22"/>
        </w:rPr>
      </w:pPr>
    </w:p>
    <w:p w14:paraId="0BDC9BCE" w14:textId="77777777" w:rsidR="00AA42C3" w:rsidRPr="006C1365" w:rsidRDefault="00AA42C3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21" w:name="_Toc159431690"/>
      <w:r w:rsidRPr="006C1365">
        <w:rPr>
          <w:rFonts w:ascii="Times New Roman" w:hAnsi="Times New Roman"/>
          <w:b/>
          <w:sz w:val="22"/>
          <w:szCs w:val="22"/>
        </w:rPr>
        <w:t>Provedení rozvodů</w:t>
      </w:r>
      <w:bookmarkEnd w:id="21"/>
    </w:p>
    <w:p w14:paraId="2951E582" w14:textId="0AA6CA53" w:rsidR="006A5A33" w:rsidRPr="006C1365" w:rsidRDefault="008C2FC8" w:rsidP="00A62790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Rozvody v</w:t>
      </w:r>
      <w:r w:rsidR="00CB458A" w:rsidRPr="006C1365">
        <w:rPr>
          <w:color w:val="auto"/>
          <w:sz w:val="22"/>
          <w:szCs w:val="22"/>
        </w:rPr>
        <w:t xml:space="preserve"> kotelně </w:t>
      </w:r>
      <w:r w:rsidRPr="006C1365">
        <w:rPr>
          <w:color w:val="auto"/>
          <w:sz w:val="22"/>
          <w:szCs w:val="22"/>
        </w:rPr>
        <w:t>jsou provedeny k</w:t>
      </w:r>
      <w:r w:rsidR="00A62790" w:rsidRPr="006C1365">
        <w:rPr>
          <w:color w:val="auto"/>
          <w:sz w:val="22"/>
          <w:szCs w:val="22"/>
        </w:rPr>
        <w:t>abely JYTY, CYKY</w:t>
      </w:r>
      <w:r w:rsidR="00A46151" w:rsidRPr="006C1365">
        <w:rPr>
          <w:color w:val="auto"/>
          <w:sz w:val="22"/>
          <w:szCs w:val="22"/>
        </w:rPr>
        <w:t>, J-Y(St)Y 2x2x0.8</w:t>
      </w:r>
      <w:r w:rsidR="00222BC8" w:rsidRPr="006C1365">
        <w:rPr>
          <w:color w:val="auto"/>
          <w:sz w:val="22"/>
          <w:szCs w:val="22"/>
        </w:rPr>
        <w:t xml:space="preserve"> a </w:t>
      </w:r>
      <w:proofErr w:type="spellStart"/>
      <w:r w:rsidR="00222BC8" w:rsidRPr="006C1365">
        <w:rPr>
          <w:color w:val="auto"/>
          <w:sz w:val="22"/>
          <w:szCs w:val="22"/>
        </w:rPr>
        <w:t>bezhalogenní</w:t>
      </w:r>
      <w:proofErr w:type="spellEnd"/>
      <w:r w:rsidR="00222BC8" w:rsidRPr="006C1365">
        <w:rPr>
          <w:color w:val="auto"/>
          <w:sz w:val="22"/>
          <w:szCs w:val="22"/>
        </w:rPr>
        <w:t xml:space="preserve"> kab</w:t>
      </w:r>
      <w:r w:rsidR="00F835A1" w:rsidRPr="006C1365">
        <w:rPr>
          <w:color w:val="auto"/>
          <w:sz w:val="22"/>
          <w:szCs w:val="22"/>
        </w:rPr>
        <w:t>e</w:t>
      </w:r>
      <w:r w:rsidR="00222BC8" w:rsidRPr="006C1365">
        <w:rPr>
          <w:color w:val="auto"/>
          <w:sz w:val="22"/>
          <w:szCs w:val="22"/>
        </w:rPr>
        <w:t>ly</w:t>
      </w:r>
      <w:r w:rsidR="00F13250" w:rsidRPr="006C1365">
        <w:rPr>
          <w:color w:val="auto"/>
          <w:sz w:val="22"/>
          <w:szCs w:val="22"/>
        </w:rPr>
        <w:t xml:space="preserve"> JH(St)H</w:t>
      </w:r>
      <w:r w:rsidR="004263B1" w:rsidRPr="006C1365">
        <w:rPr>
          <w:color w:val="auto"/>
          <w:sz w:val="22"/>
          <w:szCs w:val="22"/>
        </w:rPr>
        <w:t>, JXFE-R</w:t>
      </w:r>
      <w:r w:rsidR="00F2700F" w:rsidRPr="006C1365">
        <w:rPr>
          <w:color w:val="auto"/>
          <w:sz w:val="22"/>
          <w:szCs w:val="22"/>
        </w:rPr>
        <w:t xml:space="preserve"> a 1-CXKE-R</w:t>
      </w:r>
      <w:r w:rsidR="00CA2F5A" w:rsidRPr="006C1365">
        <w:rPr>
          <w:color w:val="auto"/>
          <w:sz w:val="22"/>
          <w:szCs w:val="22"/>
        </w:rPr>
        <w:t xml:space="preserve"> </w:t>
      </w:r>
      <w:r w:rsidR="007441B5" w:rsidRPr="006C1365">
        <w:rPr>
          <w:color w:val="auto"/>
          <w:sz w:val="22"/>
          <w:szCs w:val="22"/>
        </w:rPr>
        <w:t xml:space="preserve">do </w:t>
      </w:r>
      <w:r w:rsidR="00CA2F5A" w:rsidRPr="006C1365">
        <w:rPr>
          <w:color w:val="auto"/>
          <w:sz w:val="22"/>
          <w:szCs w:val="22"/>
        </w:rPr>
        <w:t>prostoru</w:t>
      </w:r>
      <w:r w:rsidR="007441B5" w:rsidRPr="006C1365">
        <w:rPr>
          <w:color w:val="auto"/>
          <w:sz w:val="22"/>
          <w:szCs w:val="22"/>
        </w:rPr>
        <w:t xml:space="preserve"> školy</w:t>
      </w:r>
      <w:r w:rsidR="00A62790" w:rsidRPr="006C1365">
        <w:rPr>
          <w:color w:val="auto"/>
          <w:sz w:val="22"/>
          <w:szCs w:val="22"/>
        </w:rPr>
        <w:t>.</w:t>
      </w:r>
      <w:r w:rsidR="00C712E9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 xml:space="preserve">Hlavní kabelové trasy </w:t>
      </w:r>
      <w:r w:rsidR="00A62790" w:rsidRPr="006C1365">
        <w:rPr>
          <w:color w:val="auto"/>
          <w:sz w:val="22"/>
          <w:szCs w:val="22"/>
        </w:rPr>
        <w:t xml:space="preserve">budou </w:t>
      </w:r>
      <w:r w:rsidRPr="006C1365">
        <w:rPr>
          <w:color w:val="auto"/>
          <w:sz w:val="22"/>
          <w:szCs w:val="22"/>
        </w:rPr>
        <w:t>v</w:t>
      </w:r>
      <w:r w:rsidR="007441B5" w:rsidRPr="006C1365">
        <w:rPr>
          <w:color w:val="auto"/>
          <w:sz w:val="22"/>
          <w:szCs w:val="22"/>
        </w:rPr>
        <w:t xml:space="preserve"> technické místnosti </w:t>
      </w:r>
      <w:r w:rsidR="00A62790" w:rsidRPr="006C1365">
        <w:rPr>
          <w:color w:val="auto"/>
          <w:sz w:val="22"/>
          <w:szCs w:val="22"/>
        </w:rPr>
        <w:t>vedeny v kabelových žlabech</w:t>
      </w:r>
      <w:r w:rsidRPr="006C1365">
        <w:rPr>
          <w:color w:val="auto"/>
          <w:sz w:val="22"/>
          <w:szCs w:val="22"/>
        </w:rPr>
        <w:t>,</w:t>
      </w:r>
      <w:r w:rsidR="00515516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 xml:space="preserve">podružné trasy budou vedeny přes průchodky ke snímačům a servopohonům </w:t>
      </w:r>
      <w:r w:rsidRPr="006C1365">
        <w:rPr>
          <w:color w:val="auto"/>
          <w:sz w:val="22"/>
          <w:szCs w:val="22"/>
        </w:rPr>
        <w:lastRenderedPageBreak/>
        <w:t>v instalačních PVC trubkách nebo ve vkládacích lištách. Stínění kabelů se připojuje pouze na straně rozvaděče dle ČSN 33 2000-5-54 ed.3. Na straně snímačů a servopohonů se stínění nepřipojuje. Trasy silových a ostatních kabelů budou dispozičně odděleny, případně budou stíněné kabely vedené v uzavřených kovových žlabech nebo trubkách.</w:t>
      </w:r>
    </w:p>
    <w:p w14:paraId="45DE847E" w14:textId="23C97874" w:rsidR="008C2FC8" w:rsidRPr="006C1365" w:rsidRDefault="009F638C" w:rsidP="00A62790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Kabelová trasa v prostoru </w:t>
      </w:r>
      <w:r w:rsidR="00F4626D" w:rsidRPr="006C1365">
        <w:rPr>
          <w:color w:val="auto"/>
          <w:sz w:val="22"/>
          <w:szCs w:val="22"/>
        </w:rPr>
        <w:t xml:space="preserve">učeben </w:t>
      </w:r>
      <w:r w:rsidRPr="006C1365">
        <w:rPr>
          <w:color w:val="auto"/>
          <w:sz w:val="22"/>
          <w:szCs w:val="22"/>
        </w:rPr>
        <w:t>bude</w:t>
      </w:r>
      <w:r w:rsidR="005D4989" w:rsidRPr="006C1365">
        <w:rPr>
          <w:color w:val="auto"/>
          <w:sz w:val="22"/>
          <w:szCs w:val="22"/>
        </w:rPr>
        <w:t xml:space="preserve"> uložena </w:t>
      </w:r>
      <w:r w:rsidR="006A5A33" w:rsidRPr="006C1365">
        <w:rPr>
          <w:color w:val="auto"/>
          <w:sz w:val="22"/>
          <w:szCs w:val="22"/>
        </w:rPr>
        <w:t>do chráničky.</w:t>
      </w:r>
      <w:r w:rsidR="00F4626D" w:rsidRPr="006C1365">
        <w:rPr>
          <w:color w:val="auto"/>
          <w:sz w:val="22"/>
          <w:szCs w:val="22"/>
        </w:rPr>
        <w:t xml:space="preserve"> </w:t>
      </w:r>
      <w:r w:rsidR="006A5A33" w:rsidRPr="006C1365">
        <w:rPr>
          <w:color w:val="auto"/>
          <w:sz w:val="22"/>
          <w:szCs w:val="22"/>
        </w:rPr>
        <w:t xml:space="preserve">Umístění prostorového ovládače ve výšce 1500 mm. Před uložením trasy je nutný souhlas architekta. </w:t>
      </w:r>
      <w:r w:rsidRPr="006C1365">
        <w:rPr>
          <w:color w:val="auto"/>
          <w:sz w:val="22"/>
          <w:szCs w:val="22"/>
        </w:rPr>
        <w:t xml:space="preserve">  </w:t>
      </w:r>
      <w:r w:rsidR="00515516" w:rsidRPr="006C1365">
        <w:rPr>
          <w:color w:val="auto"/>
          <w:sz w:val="22"/>
          <w:szCs w:val="22"/>
        </w:rPr>
        <w:t xml:space="preserve">  </w:t>
      </w:r>
    </w:p>
    <w:p w14:paraId="048DAE91" w14:textId="77777777" w:rsidR="008C2FC8" w:rsidRPr="006C1365" w:rsidRDefault="008C2FC8" w:rsidP="008C2FC8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Kovové části tras budou vzájemně propojeny a uzemněny dle ČSN 33 2000-5-54 ed. 3. Žlaby budou vodivě propojeny navzájem (např. šrouby s vějířovými podložkami). V rozvaděči MaR budou žlaby připojeny Cu vodičem </w:t>
      </w:r>
      <w:r w:rsidR="00845D7F" w:rsidRPr="006C1365">
        <w:rPr>
          <w:color w:val="auto"/>
          <w:sz w:val="22"/>
          <w:szCs w:val="22"/>
        </w:rPr>
        <w:t>H07V – K</w:t>
      </w:r>
      <w:r w:rsidRPr="006C1365">
        <w:rPr>
          <w:color w:val="auto"/>
          <w:sz w:val="22"/>
          <w:szCs w:val="22"/>
        </w:rPr>
        <w:t xml:space="preserve"> průměru min. </w:t>
      </w:r>
      <w:r w:rsidR="00303C66" w:rsidRPr="006C1365">
        <w:rPr>
          <w:color w:val="auto"/>
          <w:sz w:val="22"/>
          <w:szCs w:val="22"/>
        </w:rPr>
        <w:t>6</w:t>
      </w:r>
      <w:r w:rsidR="00CB458A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mm</w:t>
      </w:r>
      <w:r w:rsidRPr="006C1365">
        <w:rPr>
          <w:color w:val="auto"/>
          <w:sz w:val="22"/>
          <w:szCs w:val="22"/>
          <w:vertAlign w:val="superscript"/>
        </w:rPr>
        <w:t>2</w:t>
      </w:r>
      <w:r w:rsidRPr="006C1365">
        <w:rPr>
          <w:color w:val="auto"/>
          <w:sz w:val="22"/>
          <w:szCs w:val="22"/>
        </w:rPr>
        <w:t xml:space="preserve"> na PE můstek.</w:t>
      </w:r>
    </w:p>
    <w:p w14:paraId="4A6EAD84" w14:textId="77777777" w:rsidR="008C2FC8" w:rsidRPr="006C1365" w:rsidRDefault="008C2FC8" w:rsidP="00D34326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Ochrana před přepětím bude ošetřena svo</w:t>
      </w:r>
      <w:r w:rsidR="00D34326" w:rsidRPr="006C1365">
        <w:rPr>
          <w:color w:val="auto"/>
          <w:sz w:val="22"/>
          <w:szCs w:val="22"/>
        </w:rPr>
        <w:t>diči přepětí ve dvou stupních (</w:t>
      </w:r>
      <w:r w:rsidR="00FA1C51" w:rsidRPr="006C1365">
        <w:rPr>
          <w:color w:val="auto"/>
          <w:sz w:val="22"/>
          <w:szCs w:val="22"/>
        </w:rPr>
        <w:t xml:space="preserve">2.st </w:t>
      </w:r>
      <w:r w:rsidRPr="006C1365">
        <w:rPr>
          <w:color w:val="auto"/>
          <w:sz w:val="22"/>
          <w:szCs w:val="22"/>
        </w:rPr>
        <w:t xml:space="preserve">a </w:t>
      </w:r>
      <w:r w:rsidR="00FA1C51" w:rsidRPr="006C1365">
        <w:rPr>
          <w:color w:val="auto"/>
          <w:sz w:val="22"/>
          <w:szCs w:val="22"/>
        </w:rPr>
        <w:t>3.st</w:t>
      </w:r>
      <w:r w:rsidRPr="006C1365">
        <w:rPr>
          <w:color w:val="auto"/>
          <w:sz w:val="22"/>
          <w:szCs w:val="22"/>
        </w:rPr>
        <w:t xml:space="preserve">). Řídicí systém bude propojen přes přepěťové </w:t>
      </w:r>
      <w:r w:rsidR="00CB458A" w:rsidRPr="006C1365">
        <w:rPr>
          <w:color w:val="auto"/>
          <w:sz w:val="22"/>
          <w:szCs w:val="22"/>
        </w:rPr>
        <w:t>ochrany – svodiče</w:t>
      </w:r>
      <w:r w:rsidRPr="006C1365">
        <w:rPr>
          <w:color w:val="auto"/>
          <w:sz w:val="22"/>
          <w:szCs w:val="22"/>
        </w:rPr>
        <w:t xml:space="preserve"> přep</w:t>
      </w:r>
      <w:r w:rsidR="00C368A8" w:rsidRPr="006C1365">
        <w:rPr>
          <w:color w:val="auto"/>
          <w:sz w:val="22"/>
          <w:szCs w:val="22"/>
        </w:rPr>
        <w:t>ětí ve smyslu ČSN 33-2000-4.44.</w:t>
      </w:r>
    </w:p>
    <w:p w14:paraId="13038DAD" w14:textId="77777777" w:rsidR="008C2FC8" w:rsidRPr="006C1365" w:rsidRDefault="008C2FC8" w:rsidP="000F4309">
      <w:pPr>
        <w:pStyle w:val="Zkladntext"/>
        <w:jc w:val="both"/>
        <w:rPr>
          <w:color w:val="auto"/>
          <w:sz w:val="22"/>
          <w:szCs w:val="22"/>
        </w:rPr>
      </w:pPr>
    </w:p>
    <w:p w14:paraId="0A5EEED5" w14:textId="77777777" w:rsidR="00381F12" w:rsidRPr="006C1365" w:rsidRDefault="0094243A" w:rsidP="0094243A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22" w:name="_Toc159431691"/>
      <w:bookmarkStart w:id="23" w:name="_Toc476812083"/>
      <w:r w:rsidRPr="006C1365">
        <w:rPr>
          <w:rFonts w:ascii="Times New Roman" w:hAnsi="Times New Roman"/>
          <w:b/>
          <w:sz w:val="22"/>
          <w:szCs w:val="22"/>
        </w:rPr>
        <w:t>Popis regulace vytápění pro ÚT</w:t>
      </w:r>
      <w:bookmarkEnd w:id="22"/>
    </w:p>
    <w:p w14:paraId="0DAF3AE4" w14:textId="77777777" w:rsidR="001A43A2" w:rsidRPr="006C1365" w:rsidRDefault="001A43A2" w:rsidP="001A43A2">
      <w:pPr>
        <w:pStyle w:val="Nadpis3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sz w:val="22"/>
          <w:szCs w:val="22"/>
        </w:rPr>
      </w:pPr>
      <w:bookmarkStart w:id="24" w:name="_Toc157501456"/>
      <w:bookmarkStart w:id="25" w:name="_Toc159431692"/>
      <w:bookmarkStart w:id="26" w:name="_Toc517338883"/>
      <w:r w:rsidRPr="006C1365">
        <w:rPr>
          <w:rFonts w:ascii="Times New Roman" w:hAnsi="Times New Roman"/>
          <w:sz w:val="22"/>
          <w:szCs w:val="22"/>
        </w:rPr>
        <w:t>Regulace topné vody</w:t>
      </w:r>
      <w:bookmarkEnd w:id="24"/>
      <w:bookmarkEnd w:id="25"/>
    </w:p>
    <w:p w14:paraId="167306C9" w14:textId="3A2B9A59" w:rsidR="001A43A2" w:rsidRPr="006C1365" w:rsidRDefault="001A43A2" w:rsidP="001A43A2">
      <w:pPr>
        <w:pStyle w:val="Zkladntext"/>
        <w:jc w:val="both"/>
        <w:rPr>
          <w:sz w:val="22"/>
          <w:szCs w:val="22"/>
        </w:rPr>
      </w:pPr>
      <w:r w:rsidRPr="006C1365">
        <w:rPr>
          <w:sz w:val="22"/>
          <w:szCs w:val="22"/>
        </w:rPr>
        <w:t xml:space="preserve">Zdrojem tepla bude sestava </w:t>
      </w:r>
      <w:r w:rsidR="00443CE5" w:rsidRPr="006C1365">
        <w:rPr>
          <w:sz w:val="22"/>
          <w:szCs w:val="22"/>
        </w:rPr>
        <w:t xml:space="preserve">tří </w:t>
      </w:r>
      <w:r w:rsidRPr="006C1365">
        <w:rPr>
          <w:sz w:val="22"/>
          <w:szCs w:val="22"/>
        </w:rPr>
        <w:t>tepelných čerpadel vzduch-voda s integrovaným elektrokotlem. Tepelná čerpadla jsou řízena autonomně, systém MaR monitoruje chody a poruchy venkovních čerpadel prostřednictvím Modbusu</w:t>
      </w:r>
      <w:r w:rsidR="00534F50" w:rsidRPr="006C1365">
        <w:rPr>
          <w:sz w:val="22"/>
          <w:szCs w:val="22"/>
        </w:rPr>
        <w:t xml:space="preserve"> a kaskádového regulátoru</w:t>
      </w:r>
      <w:r w:rsidRPr="006C1365">
        <w:rPr>
          <w:sz w:val="22"/>
          <w:szCs w:val="22"/>
        </w:rPr>
        <w:t>.</w:t>
      </w:r>
    </w:p>
    <w:p w14:paraId="55D80B36" w14:textId="77777777" w:rsidR="001A43A2" w:rsidRPr="006C1365" w:rsidRDefault="001A43A2" w:rsidP="001A43A2">
      <w:pPr>
        <w:pStyle w:val="Zkladntext"/>
        <w:jc w:val="both"/>
        <w:rPr>
          <w:sz w:val="22"/>
          <w:szCs w:val="22"/>
        </w:rPr>
      </w:pPr>
      <w:r w:rsidRPr="006C1365">
        <w:rPr>
          <w:sz w:val="22"/>
          <w:szCs w:val="22"/>
        </w:rPr>
        <w:t>Vnitřní tepelná čerpadla:</w:t>
      </w:r>
    </w:p>
    <w:p w14:paraId="5C32E750" w14:textId="77777777" w:rsidR="001A43A2" w:rsidRPr="006C1365" w:rsidRDefault="001A43A2" w:rsidP="001A43A2">
      <w:pPr>
        <w:pStyle w:val="Zkladntext"/>
        <w:ind w:firstLine="708"/>
        <w:jc w:val="both"/>
        <w:rPr>
          <w:sz w:val="22"/>
          <w:szCs w:val="22"/>
        </w:rPr>
      </w:pPr>
      <w:r w:rsidRPr="006C1365">
        <w:rPr>
          <w:sz w:val="22"/>
          <w:szCs w:val="22"/>
        </w:rPr>
        <w:t>systém MaR monitoruje:</w:t>
      </w:r>
    </w:p>
    <w:p w14:paraId="27E0D9F5" w14:textId="77777777" w:rsidR="001A43A2" w:rsidRPr="006C1365" w:rsidRDefault="001A43A2" w:rsidP="001A43A2">
      <w:pPr>
        <w:pStyle w:val="Zkladntext"/>
        <w:numPr>
          <w:ilvl w:val="0"/>
          <w:numId w:val="11"/>
        </w:numPr>
        <w:jc w:val="both"/>
        <w:rPr>
          <w:sz w:val="22"/>
          <w:szCs w:val="22"/>
        </w:rPr>
      </w:pPr>
      <w:r w:rsidRPr="006C1365">
        <w:rPr>
          <w:sz w:val="22"/>
          <w:szCs w:val="22"/>
        </w:rPr>
        <w:t>sumární poruchy</w:t>
      </w:r>
    </w:p>
    <w:p w14:paraId="78164313" w14:textId="77777777" w:rsidR="001A43A2" w:rsidRPr="006C1365" w:rsidRDefault="001A43A2" w:rsidP="001A43A2">
      <w:pPr>
        <w:pStyle w:val="Zkladntext"/>
        <w:numPr>
          <w:ilvl w:val="0"/>
          <w:numId w:val="11"/>
        </w:numPr>
        <w:jc w:val="both"/>
        <w:rPr>
          <w:color w:val="auto"/>
          <w:sz w:val="22"/>
          <w:szCs w:val="22"/>
        </w:rPr>
      </w:pPr>
      <w:r w:rsidRPr="006C1365">
        <w:rPr>
          <w:sz w:val="22"/>
          <w:szCs w:val="22"/>
        </w:rPr>
        <w:t>chod</w:t>
      </w:r>
    </w:p>
    <w:p w14:paraId="09181D27" w14:textId="77777777" w:rsidR="001A43A2" w:rsidRPr="006C1365" w:rsidRDefault="001A43A2" w:rsidP="001A43A2">
      <w:pPr>
        <w:pStyle w:val="Zkladntext"/>
        <w:numPr>
          <w:ilvl w:val="0"/>
          <w:numId w:val="11"/>
        </w:numPr>
        <w:jc w:val="both"/>
        <w:rPr>
          <w:color w:val="auto"/>
          <w:sz w:val="22"/>
          <w:szCs w:val="22"/>
        </w:rPr>
      </w:pPr>
      <w:r w:rsidRPr="006C1365">
        <w:rPr>
          <w:sz w:val="22"/>
          <w:szCs w:val="22"/>
        </w:rPr>
        <w:t>požadavek na topení</w:t>
      </w:r>
    </w:p>
    <w:p w14:paraId="7D230E59" w14:textId="77777777" w:rsidR="001A43A2" w:rsidRPr="006C1365" w:rsidRDefault="001A43A2" w:rsidP="001A43A2">
      <w:pPr>
        <w:pStyle w:val="Zkladntext"/>
        <w:numPr>
          <w:ilvl w:val="0"/>
          <w:numId w:val="11"/>
        </w:numPr>
        <w:jc w:val="both"/>
        <w:rPr>
          <w:color w:val="auto"/>
          <w:sz w:val="22"/>
          <w:szCs w:val="22"/>
        </w:rPr>
      </w:pPr>
      <w:r w:rsidRPr="006C1365">
        <w:rPr>
          <w:sz w:val="22"/>
          <w:szCs w:val="22"/>
        </w:rPr>
        <w:t xml:space="preserve">řízení </w:t>
      </w:r>
    </w:p>
    <w:p w14:paraId="6D9DD4C2" w14:textId="77777777" w:rsidR="001A43A2" w:rsidRPr="006C1365" w:rsidRDefault="001A43A2" w:rsidP="001A43A2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Vstupní teplota je 45/35</w:t>
      </w:r>
      <w:r w:rsidRPr="006C1365">
        <w:rPr>
          <w:color w:val="auto"/>
          <w:sz w:val="22"/>
          <w:szCs w:val="22"/>
        </w:rPr>
        <w:sym w:font="Symbol" w:char="F0B0"/>
      </w:r>
      <w:r w:rsidRPr="006C1365">
        <w:rPr>
          <w:color w:val="auto"/>
          <w:sz w:val="22"/>
          <w:szCs w:val="22"/>
        </w:rPr>
        <w:t>C.</w:t>
      </w:r>
    </w:p>
    <w:bookmarkEnd w:id="26"/>
    <w:p w14:paraId="12D31CFF" w14:textId="77777777" w:rsidR="000E2107" w:rsidRPr="006C1365" w:rsidRDefault="000E2107" w:rsidP="001C1301">
      <w:pPr>
        <w:pStyle w:val="Zkladntext"/>
        <w:jc w:val="both"/>
        <w:rPr>
          <w:color w:val="auto"/>
          <w:sz w:val="22"/>
          <w:szCs w:val="22"/>
        </w:rPr>
      </w:pPr>
    </w:p>
    <w:p w14:paraId="1B1E9722" w14:textId="40E8B728" w:rsidR="003976F9" w:rsidRPr="006C1365" w:rsidRDefault="001C1301" w:rsidP="003051A2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V</w:t>
      </w:r>
      <w:r w:rsidR="003976F9" w:rsidRPr="006C1365">
        <w:rPr>
          <w:color w:val="auto"/>
          <w:sz w:val="22"/>
          <w:szCs w:val="22"/>
        </w:rPr>
        <w:t> </w:t>
      </w:r>
      <w:r w:rsidR="00E3353A" w:rsidRPr="006C1365">
        <w:rPr>
          <w:color w:val="auto"/>
          <w:sz w:val="22"/>
          <w:szCs w:val="22"/>
        </w:rPr>
        <w:t>techni</w:t>
      </w:r>
      <w:r w:rsidR="003976F9" w:rsidRPr="006C1365">
        <w:rPr>
          <w:color w:val="auto"/>
          <w:sz w:val="22"/>
          <w:szCs w:val="22"/>
        </w:rPr>
        <w:t xml:space="preserve">cké místnosti </w:t>
      </w:r>
      <w:r w:rsidRPr="006C1365">
        <w:rPr>
          <w:color w:val="auto"/>
          <w:sz w:val="22"/>
          <w:szCs w:val="22"/>
        </w:rPr>
        <w:t xml:space="preserve">bude instalováno zařízení pro </w:t>
      </w:r>
      <w:r w:rsidR="000E2107" w:rsidRPr="006C1365">
        <w:rPr>
          <w:color w:val="auto"/>
          <w:sz w:val="22"/>
          <w:szCs w:val="22"/>
        </w:rPr>
        <w:t>úpravnu vody</w:t>
      </w:r>
      <w:r w:rsidRPr="006C1365">
        <w:rPr>
          <w:color w:val="auto"/>
          <w:sz w:val="22"/>
          <w:szCs w:val="22"/>
        </w:rPr>
        <w:t>,</w:t>
      </w:r>
      <w:r w:rsidR="00E532BD" w:rsidRPr="006C1365">
        <w:rPr>
          <w:color w:val="auto"/>
          <w:sz w:val="22"/>
          <w:szCs w:val="22"/>
        </w:rPr>
        <w:t xml:space="preserve"> ručně doplňování tepelné soustavy,</w:t>
      </w:r>
      <w:r w:rsidR="003051A2" w:rsidRPr="006C1365">
        <w:rPr>
          <w:color w:val="auto"/>
          <w:sz w:val="22"/>
          <w:szCs w:val="22"/>
        </w:rPr>
        <w:br/>
      </w:r>
      <w:r w:rsidR="003976F9" w:rsidRPr="006C1365">
        <w:rPr>
          <w:color w:val="auto"/>
          <w:sz w:val="22"/>
          <w:szCs w:val="22"/>
        </w:rPr>
        <w:t xml:space="preserve">a </w:t>
      </w:r>
      <w:r w:rsidRPr="006C1365">
        <w:rPr>
          <w:color w:val="auto"/>
          <w:sz w:val="22"/>
          <w:szCs w:val="22"/>
        </w:rPr>
        <w:t xml:space="preserve">snímač zaplavení </w:t>
      </w:r>
      <w:r w:rsidR="003976F9" w:rsidRPr="006C1365">
        <w:rPr>
          <w:color w:val="auto"/>
          <w:sz w:val="22"/>
          <w:szCs w:val="22"/>
        </w:rPr>
        <w:t>strojovny.</w:t>
      </w:r>
    </w:p>
    <w:p w14:paraId="3FB7336C" w14:textId="1F4D785F" w:rsidR="00753BC0" w:rsidRPr="006C1365" w:rsidRDefault="00FF1C38" w:rsidP="00753BC0">
      <w:pPr>
        <w:rPr>
          <w:rFonts w:ascii="Times New Roman" w:hAnsi="Times New Roman"/>
          <w:b/>
          <w:bCs/>
          <w:sz w:val="22"/>
          <w:szCs w:val="22"/>
        </w:rPr>
      </w:pPr>
      <w:r w:rsidRPr="006C1365">
        <w:rPr>
          <w:rFonts w:ascii="Times New Roman" w:hAnsi="Times New Roman"/>
          <w:b/>
          <w:bCs/>
          <w:sz w:val="22"/>
          <w:szCs w:val="22"/>
        </w:rPr>
        <w:t>Stávající v</w:t>
      </w:r>
      <w:r w:rsidR="00C82F04" w:rsidRPr="006C1365">
        <w:rPr>
          <w:rFonts w:ascii="Times New Roman" w:hAnsi="Times New Roman"/>
          <w:b/>
          <w:bCs/>
          <w:sz w:val="22"/>
          <w:szCs w:val="22"/>
        </w:rPr>
        <w:t xml:space="preserve">enkovní čidlo kotelny </w:t>
      </w:r>
      <w:r w:rsidRPr="006C1365">
        <w:rPr>
          <w:rFonts w:ascii="Times New Roman" w:hAnsi="Times New Roman"/>
          <w:b/>
          <w:bCs/>
          <w:sz w:val="22"/>
          <w:szCs w:val="22"/>
        </w:rPr>
        <w:t>b</w:t>
      </w:r>
      <w:r w:rsidR="00753BC0" w:rsidRPr="006C1365">
        <w:rPr>
          <w:rFonts w:ascii="Times New Roman" w:hAnsi="Times New Roman"/>
          <w:b/>
          <w:bCs/>
          <w:sz w:val="22"/>
          <w:szCs w:val="22"/>
        </w:rPr>
        <w:t>ude potřeba přemístit a napojit.</w:t>
      </w:r>
    </w:p>
    <w:p w14:paraId="28FA58D1" w14:textId="77777777" w:rsidR="004A6A6E" w:rsidRPr="006C1365" w:rsidRDefault="004A6A6E" w:rsidP="00753BC0">
      <w:pPr>
        <w:rPr>
          <w:rFonts w:ascii="Times New Roman" w:hAnsi="Times New Roman"/>
          <w:b/>
          <w:bCs/>
          <w:sz w:val="22"/>
          <w:szCs w:val="22"/>
        </w:rPr>
      </w:pPr>
    </w:p>
    <w:p w14:paraId="28BC9C79" w14:textId="77777777" w:rsidR="004A6A6E" w:rsidRPr="006C1365" w:rsidRDefault="004A6A6E" w:rsidP="004A6A6E">
      <w:pPr>
        <w:pStyle w:val="Nadpis3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sz w:val="22"/>
          <w:szCs w:val="22"/>
        </w:rPr>
      </w:pPr>
      <w:bookmarkStart w:id="27" w:name="_Toc420413461"/>
      <w:bookmarkStart w:id="28" w:name="_Toc159431693"/>
      <w:r w:rsidRPr="006C1365">
        <w:rPr>
          <w:rFonts w:ascii="Times New Roman" w:hAnsi="Times New Roman"/>
          <w:sz w:val="22"/>
          <w:szCs w:val="22"/>
        </w:rPr>
        <w:t xml:space="preserve">Distribuční oběhové čerpadlo </w:t>
      </w:r>
      <w:bookmarkEnd w:id="27"/>
      <w:r w:rsidRPr="006C1365">
        <w:rPr>
          <w:rFonts w:ascii="Times New Roman" w:hAnsi="Times New Roman"/>
          <w:sz w:val="22"/>
          <w:szCs w:val="22"/>
        </w:rPr>
        <w:t>pro vzduchotechniky</w:t>
      </w:r>
      <w:bookmarkEnd w:id="28"/>
      <w:r w:rsidRPr="006C1365">
        <w:rPr>
          <w:rFonts w:ascii="Times New Roman" w:hAnsi="Times New Roman"/>
          <w:sz w:val="22"/>
          <w:szCs w:val="22"/>
        </w:rPr>
        <w:t xml:space="preserve"> </w:t>
      </w:r>
    </w:p>
    <w:p w14:paraId="66CB985C" w14:textId="77777777" w:rsidR="004A6A6E" w:rsidRPr="006C1365" w:rsidRDefault="004A6A6E" w:rsidP="004A6A6E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Větev je osazena distribučním oběhovým čerpadlem. Distribuční čerpadlo je v provozu, pokud je v provozu alespoň jedno oběhové čerpadlo ohřevu vody VZT (Modbus TCP/IP) nebo venkovní teplota ≤15°C. Topná voda bude připravována na maximální teplotu 45/35°C.</w:t>
      </w:r>
    </w:p>
    <w:p w14:paraId="2BA0E96D" w14:textId="77777777" w:rsidR="004A6A6E" w:rsidRPr="006C1365" w:rsidRDefault="004A6A6E" w:rsidP="004A6A6E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V létě, kdy je vytápění mimo provoz, probíhá v rámci časového programu jednou týdně automatické zapnutí oběhového čerpadla a otevření regulačního ventilu. Pokud chybí v režimu AUTO zpětné hlášení chodu čerpadla, uvede se do činnosti signalizace poruchy na panelu rozvaděče v určeném místě dozoru. Topná voda bude připravována na maximální teplotu 45/35°C.</w:t>
      </w:r>
    </w:p>
    <w:p w14:paraId="76ACFFA4" w14:textId="77777777" w:rsidR="006355CD" w:rsidRPr="006C1365" w:rsidRDefault="006355CD" w:rsidP="001C1301">
      <w:pPr>
        <w:pStyle w:val="Zkladntext"/>
        <w:jc w:val="both"/>
        <w:rPr>
          <w:color w:val="auto"/>
          <w:sz w:val="22"/>
          <w:szCs w:val="22"/>
        </w:rPr>
      </w:pPr>
    </w:p>
    <w:p w14:paraId="65D81F67" w14:textId="0C5314FA" w:rsidR="006355CD" w:rsidRPr="006C1365" w:rsidRDefault="006355CD" w:rsidP="006355CD">
      <w:pPr>
        <w:pStyle w:val="Nadpis3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sz w:val="22"/>
          <w:szCs w:val="22"/>
        </w:rPr>
      </w:pPr>
      <w:bookmarkStart w:id="29" w:name="_Toc151107715"/>
      <w:bookmarkStart w:id="30" w:name="_Toc155594006"/>
      <w:bookmarkStart w:id="31" w:name="_Toc255822241"/>
      <w:bookmarkStart w:id="32" w:name="_Toc261856215"/>
      <w:bookmarkStart w:id="33" w:name="_Toc159431694"/>
      <w:bookmarkEnd w:id="23"/>
      <w:r w:rsidRPr="006C1365">
        <w:rPr>
          <w:rFonts w:ascii="Times New Roman" w:hAnsi="Times New Roman"/>
          <w:sz w:val="22"/>
          <w:szCs w:val="22"/>
        </w:rPr>
        <w:t>Ekvitermní regulace vytápění</w:t>
      </w:r>
      <w:bookmarkEnd w:id="29"/>
      <w:bookmarkEnd w:id="30"/>
      <w:bookmarkEnd w:id="31"/>
      <w:bookmarkEnd w:id="32"/>
      <w:r w:rsidRPr="006C1365">
        <w:rPr>
          <w:rFonts w:ascii="Times New Roman" w:hAnsi="Times New Roman"/>
          <w:sz w:val="22"/>
          <w:szCs w:val="22"/>
        </w:rPr>
        <w:t xml:space="preserve"> </w:t>
      </w:r>
      <w:r w:rsidR="003132C8" w:rsidRPr="006C1365">
        <w:rPr>
          <w:rFonts w:ascii="Times New Roman" w:hAnsi="Times New Roman"/>
          <w:sz w:val="22"/>
          <w:szCs w:val="22"/>
        </w:rPr>
        <w:t>radiátorů</w:t>
      </w:r>
      <w:bookmarkEnd w:id="33"/>
      <w:r w:rsidR="003132C8" w:rsidRPr="006C1365">
        <w:rPr>
          <w:rFonts w:ascii="Times New Roman" w:hAnsi="Times New Roman"/>
          <w:sz w:val="22"/>
          <w:szCs w:val="22"/>
        </w:rPr>
        <w:t xml:space="preserve"> </w:t>
      </w:r>
    </w:p>
    <w:p w14:paraId="594F35AF" w14:textId="77777777" w:rsidR="005547BE" w:rsidRPr="006C1365" w:rsidRDefault="005547BE" w:rsidP="005547BE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Ekvitermní vytápění dle venkovní teploty a teploty na náběhu za směšovačem provádí řídicí systém ovládáním polohy směšovacího servopohonu. V závislosti na venkovní teplotě (podle světových stran) a skutečné teplotě topné vody se provádí optimální vytápění a ovládání oběhového čerpadla. Vytápění bude provozováno dle časového programu a dle topné křivky.</w:t>
      </w:r>
    </w:p>
    <w:p w14:paraId="4ECB645F" w14:textId="77777777" w:rsidR="005547BE" w:rsidRPr="006C1365" w:rsidRDefault="005547BE" w:rsidP="005547BE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V létě, kdy je vytápění mimo provoz, probíhá v rámci časového programu jednou týdně automatické zapnutí oběhového čerpadla a otevření regulačního ventilu. Pokud chybí v režimu AUTO zpětné hlášení chodu čerpadla, uvede se do činnosti signalizace poruchy na panelu rozvaděče v určeném místě dozoru. Topná voda bude připravována na maximální teplotu 45/35°C.</w:t>
      </w:r>
    </w:p>
    <w:p w14:paraId="7D9EB625" w14:textId="77777777" w:rsidR="006355CD" w:rsidRDefault="006355CD" w:rsidP="001C1301">
      <w:pPr>
        <w:pStyle w:val="Zkladntext"/>
        <w:jc w:val="both"/>
        <w:rPr>
          <w:color w:val="auto"/>
          <w:sz w:val="22"/>
          <w:szCs w:val="22"/>
        </w:rPr>
      </w:pPr>
    </w:p>
    <w:p w14:paraId="4CBEA1A0" w14:textId="20907D45" w:rsidR="0094243A" w:rsidRPr="006C1365" w:rsidRDefault="0094243A" w:rsidP="00C92115">
      <w:pPr>
        <w:pStyle w:val="Nadpis3"/>
        <w:numPr>
          <w:ilvl w:val="1"/>
          <w:numId w:val="1"/>
        </w:numPr>
        <w:tabs>
          <w:tab w:val="clear" w:pos="390"/>
          <w:tab w:val="num" w:pos="426"/>
        </w:tabs>
        <w:spacing w:before="0" w:after="0"/>
        <w:jc w:val="both"/>
        <w:rPr>
          <w:rFonts w:ascii="Times New Roman" w:hAnsi="Times New Roman"/>
          <w:sz w:val="22"/>
          <w:szCs w:val="22"/>
        </w:rPr>
      </w:pPr>
      <w:bookmarkStart w:id="34" w:name="_Toc476812095"/>
      <w:bookmarkStart w:id="35" w:name="_Toc159431695"/>
      <w:r w:rsidRPr="006C1365">
        <w:rPr>
          <w:rFonts w:ascii="Times New Roman" w:hAnsi="Times New Roman"/>
          <w:sz w:val="22"/>
          <w:szCs w:val="22"/>
        </w:rPr>
        <w:t xml:space="preserve">Alarmy </w:t>
      </w:r>
      <w:r w:rsidR="00DA27BA" w:rsidRPr="006C1365">
        <w:rPr>
          <w:rFonts w:ascii="Times New Roman" w:hAnsi="Times New Roman"/>
          <w:sz w:val="22"/>
          <w:szCs w:val="22"/>
        </w:rPr>
        <w:t xml:space="preserve">technické </w:t>
      </w:r>
      <w:bookmarkEnd w:id="34"/>
      <w:r w:rsidR="00DA27BA" w:rsidRPr="006C1365">
        <w:rPr>
          <w:rFonts w:ascii="Times New Roman" w:hAnsi="Times New Roman"/>
          <w:sz w:val="22"/>
          <w:szCs w:val="22"/>
        </w:rPr>
        <w:t>místnosti</w:t>
      </w:r>
      <w:bookmarkEnd w:id="35"/>
    </w:p>
    <w:p w14:paraId="484B5E73" w14:textId="77777777" w:rsidR="004611AB" w:rsidRPr="006C1365" w:rsidRDefault="004611AB" w:rsidP="004611AB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Za havarijní jsou považovány následující stavy:</w:t>
      </w:r>
    </w:p>
    <w:p w14:paraId="0E734E21" w14:textId="77777777" w:rsidR="004611AB" w:rsidRPr="006C1365" w:rsidRDefault="004611AB" w:rsidP="004611AB">
      <w:pPr>
        <w:pStyle w:val="Zkladntext"/>
        <w:jc w:val="both"/>
        <w:rPr>
          <w:color w:val="auto"/>
          <w:sz w:val="22"/>
          <w:szCs w:val="22"/>
        </w:rPr>
      </w:pPr>
    </w:p>
    <w:p w14:paraId="7888EE20" w14:textId="77777777" w:rsidR="004611AB" w:rsidRPr="006C1365" w:rsidRDefault="004611AB" w:rsidP="005E7FEB">
      <w:pPr>
        <w:pStyle w:val="Zkladntext"/>
        <w:numPr>
          <w:ilvl w:val="0"/>
          <w:numId w:val="3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Zaplavení strojovny:</w:t>
      </w:r>
    </w:p>
    <w:p w14:paraId="38242CEC" w14:textId="77777777" w:rsidR="004611AB" w:rsidRPr="006C1365" w:rsidRDefault="004611AB" w:rsidP="004611AB">
      <w:pPr>
        <w:pStyle w:val="Zkladntext"/>
        <w:ind w:left="720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V nejnižším místě </w:t>
      </w:r>
      <w:r w:rsidR="00DA27BA" w:rsidRPr="006C1365">
        <w:rPr>
          <w:sz w:val="22"/>
          <w:szCs w:val="22"/>
        </w:rPr>
        <w:t>technické místnosti</w:t>
      </w:r>
      <w:r w:rsidRPr="006C1365">
        <w:rPr>
          <w:color w:val="auto"/>
          <w:sz w:val="22"/>
          <w:szCs w:val="22"/>
        </w:rPr>
        <w:t xml:space="preserve"> jsou umístěny sondy snímače zaplavení. Pokud jsou zkratovány unikající vodou ze systému, je to interpretováno jako alarm.</w:t>
      </w:r>
    </w:p>
    <w:p w14:paraId="5EDC37C5" w14:textId="77777777" w:rsidR="004611AB" w:rsidRPr="006C1365" w:rsidRDefault="004611AB" w:rsidP="004611AB">
      <w:pPr>
        <w:pStyle w:val="Zkladntext"/>
        <w:ind w:left="720"/>
        <w:jc w:val="both"/>
        <w:rPr>
          <w:color w:val="auto"/>
          <w:sz w:val="22"/>
          <w:szCs w:val="22"/>
        </w:rPr>
      </w:pPr>
    </w:p>
    <w:p w14:paraId="415458D5" w14:textId="77777777" w:rsidR="004611AB" w:rsidRPr="006C1365" w:rsidRDefault="004611AB" w:rsidP="005E7FEB">
      <w:pPr>
        <w:pStyle w:val="Zkladntext"/>
        <w:numPr>
          <w:ilvl w:val="0"/>
          <w:numId w:val="3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Snížení nebo zvýšení tlaku:</w:t>
      </w:r>
    </w:p>
    <w:p w14:paraId="5BE0BC2B" w14:textId="77777777" w:rsidR="004611AB" w:rsidRPr="006C1365" w:rsidRDefault="004611AB" w:rsidP="004611AB">
      <w:pPr>
        <w:pStyle w:val="Zkladntext"/>
        <w:ind w:left="720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lastRenderedPageBreak/>
        <w:t xml:space="preserve">Tlakovým čidlem je snímán tlak v systému </w:t>
      </w:r>
      <w:r w:rsidR="00DA27BA" w:rsidRPr="006C1365">
        <w:rPr>
          <w:color w:val="auto"/>
          <w:sz w:val="22"/>
          <w:szCs w:val="22"/>
        </w:rPr>
        <w:t>vytápě</w:t>
      </w:r>
      <w:r w:rsidRPr="006C1365">
        <w:rPr>
          <w:color w:val="auto"/>
          <w:sz w:val="22"/>
          <w:szCs w:val="22"/>
        </w:rPr>
        <w:t xml:space="preserve">ní. Snížení nebo zvýšení tlaku mimo nastavené meze je interpretováno jako alarm. Minimální havarijní tlak </w:t>
      </w:r>
      <w:r w:rsidR="00465B83" w:rsidRPr="006C1365">
        <w:rPr>
          <w:color w:val="auto"/>
          <w:sz w:val="22"/>
          <w:szCs w:val="22"/>
        </w:rPr>
        <w:t>5</w:t>
      </w:r>
      <w:r w:rsidRPr="006C1365">
        <w:rPr>
          <w:color w:val="auto"/>
          <w:sz w:val="22"/>
          <w:szCs w:val="22"/>
        </w:rPr>
        <w:t xml:space="preserve">0 </w:t>
      </w:r>
      <w:proofErr w:type="spellStart"/>
      <w:r w:rsidRPr="006C1365">
        <w:rPr>
          <w:color w:val="auto"/>
          <w:sz w:val="22"/>
          <w:szCs w:val="22"/>
        </w:rPr>
        <w:t>kPa</w:t>
      </w:r>
      <w:proofErr w:type="spellEnd"/>
      <w:r w:rsidRPr="006C1365">
        <w:rPr>
          <w:color w:val="auto"/>
          <w:sz w:val="22"/>
          <w:szCs w:val="22"/>
        </w:rPr>
        <w:t xml:space="preserve">, maximální havarijní tlak </w:t>
      </w:r>
      <w:r w:rsidR="0021746D" w:rsidRPr="006C1365">
        <w:rPr>
          <w:color w:val="auto"/>
          <w:sz w:val="22"/>
          <w:szCs w:val="22"/>
        </w:rPr>
        <w:t>3</w:t>
      </w:r>
      <w:r w:rsidRPr="006C1365">
        <w:rPr>
          <w:color w:val="auto"/>
          <w:sz w:val="22"/>
          <w:szCs w:val="22"/>
        </w:rPr>
        <w:t xml:space="preserve">50 </w:t>
      </w:r>
      <w:proofErr w:type="spellStart"/>
      <w:r w:rsidRPr="006C1365">
        <w:rPr>
          <w:color w:val="auto"/>
          <w:sz w:val="22"/>
          <w:szCs w:val="22"/>
        </w:rPr>
        <w:t>kPa</w:t>
      </w:r>
      <w:proofErr w:type="spellEnd"/>
      <w:r w:rsidRPr="006C1365">
        <w:rPr>
          <w:color w:val="auto"/>
          <w:sz w:val="22"/>
          <w:szCs w:val="22"/>
        </w:rPr>
        <w:t xml:space="preserve">. Provozní pásmo přetlaku je </w:t>
      </w:r>
      <w:r w:rsidR="0021746D" w:rsidRPr="006C1365">
        <w:rPr>
          <w:color w:val="auto"/>
          <w:sz w:val="22"/>
          <w:szCs w:val="22"/>
        </w:rPr>
        <w:t>30</w:t>
      </w:r>
      <w:r w:rsidRPr="006C1365">
        <w:rPr>
          <w:color w:val="auto"/>
          <w:sz w:val="22"/>
          <w:szCs w:val="22"/>
        </w:rPr>
        <w:t xml:space="preserve">0 </w:t>
      </w:r>
      <w:proofErr w:type="spellStart"/>
      <w:r w:rsidRPr="006C1365">
        <w:rPr>
          <w:color w:val="auto"/>
          <w:sz w:val="22"/>
          <w:szCs w:val="22"/>
        </w:rPr>
        <w:t>kPa</w:t>
      </w:r>
      <w:proofErr w:type="spellEnd"/>
      <w:r w:rsidRPr="006C1365">
        <w:rPr>
          <w:color w:val="auto"/>
          <w:sz w:val="22"/>
          <w:szCs w:val="22"/>
        </w:rPr>
        <w:t>.</w:t>
      </w:r>
    </w:p>
    <w:p w14:paraId="579FA0D3" w14:textId="77777777" w:rsidR="004611AB" w:rsidRPr="006C1365" w:rsidRDefault="004611AB" w:rsidP="00465B83">
      <w:pPr>
        <w:pStyle w:val="Zkladntext"/>
        <w:jc w:val="both"/>
        <w:rPr>
          <w:color w:val="auto"/>
          <w:sz w:val="22"/>
          <w:szCs w:val="22"/>
        </w:rPr>
      </w:pPr>
    </w:p>
    <w:p w14:paraId="21E9AB60" w14:textId="77777777" w:rsidR="004611AB" w:rsidRPr="006C1365" w:rsidRDefault="004611AB" w:rsidP="005E7FEB">
      <w:pPr>
        <w:pStyle w:val="Zkladntext"/>
        <w:numPr>
          <w:ilvl w:val="0"/>
          <w:numId w:val="3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Přehřátí prostoru </w:t>
      </w:r>
      <w:r w:rsidR="008A657A" w:rsidRPr="006C1365">
        <w:rPr>
          <w:sz w:val="22"/>
          <w:szCs w:val="22"/>
        </w:rPr>
        <w:t>technické místnosti</w:t>
      </w:r>
      <w:r w:rsidRPr="006C1365">
        <w:rPr>
          <w:color w:val="auto"/>
          <w:sz w:val="22"/>
          <w:szCs w:val="22"/>
        </w:rPr>
        <w:t>:</w:t>
      </w:r>
    </w:p>
    <w:p w14:paraId="1C604ADC" w14:textId="77777777" w:rsidR="008F2082" w:rsidRPr="006C1365" w:rsidRDefault="00E22AFE" w:rsidP="008F2082">
      <w:pPr>
        <w:pStyle w:val="Zkladntext"/>
        <w:ind w:left="720"/>
        <w:jc w:val="both"/>
        <w:rPr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Přehřátí </w:t>
      </w:r>
      <w:r w:rsidR="00465B83" w:rsidRPr="006C1365">
        <w:rPr>
          <w:color w:val="auto"/>
          <w:sz w:val="22"/>
          <w:szCs w:val="22"/>
        </w:rPr>
        <w:t xml:space="preserve">vnitřní teploty </w:t>
      </w:r>
      <w:r w:rsidRPr="006C1365">
        <w:rPr>
          <w:color w:val="auto"/>
          <w:sz w:val="22"/>
          <w:szCs w:val="22"/>
        </w:rPr>
        <w:t>na</w:t>
      </w:r>
      <w:r w:rsidR="00F4419C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T=35°C.</w:t>
      </w:r>
      <w:r w:rsidR="004611AB" w:rsidRPr="006C1365">
        <w:rPr>
          <w:color w:val="auto"/>
          <w:sz w:val="22"/>
          <w:szCs w:val="22"/>
        </w:rPr>
        <w:t xml:space="preserve"> </w:t>
      </w:r>
      <w:r w:rsidR="008F2082" w:rsidRPr="006C1365">
        <w:rPr>
          <w:color w:val="auto"/>
          <w:sz w:val="22"/>
          <w:szCs w:val="22"/>
        </w:rPr>
        <w:t xml:space="preserve">Při poklesu vnitřní teplot v tech. místnosti </w:t>
      </w:r>
      <w:r w:rsidR="008F2082" w:rsidRPr="006C1365">
        <w:rPr>
          <w:sz w:val="22"/>
          <w:szCs w:val="22"/>
        </w:rPr>
        <w:t xml:space="preserve">pod 7 °C, bude soustava zdroje tepla nadále v chodu a přes řídící systém bude signalizován tento havarijní stav. </w:t>
      </w:r>
    </w:p>
    <w:p w14:paraId="55D89928" w14:textId="77777777" w:rsidR="008F2082" w:rsidRPr="006C1365" w:rsidRDefault="008F2082" w:rsidP="00E7296C">
      <w:pPr>
        <w:pStyle w:val="Zkladntext"/>
        <w:jc w:val="both"/>
        <w:rPr>
          <w:color w:val="auto"/>
          <w:sz w:val="22"/>
          <w:szCs w:val="22"/>
        </w:rPr>
      </w:pPr>
    </w:p>
    <w:p w14:paraId="2D2AFD94" w14:textId="77777777" w:rsidR="00147A3A" w:rsidRPr="006C1365" w:rsidRDefault="00147A3A" w:rsidP="00147A3A">
      <w:pPr>
        <w:pStyle w:val="Nadpis3"/>
        <w:numPr>
          <w:ilvl w:val="1"/>
          <w:numId w:val="1"/>
        </w:numPr>
        <w:tabs>
          <w:tab w:val="clear" w:pos="390"/>
          <w:tab w:val="num" w:pos="426"/>
          <w:tab w:val="num" w:pos="567"/>
        </w:tabs>
        <w:spacing w:before="0" w:after="0"/>
        <w:jc w:val="both"/>
        <w:rPr>
          <w:rFonts w:ascii="Times New Roman" w:hAnsi="Times New Roman"/>
          <w:sz w:val="22"/>
          <w:szCs w:val="22"/>
        </w:rPr>
      </w:pPr>
      <w:bookmarkStart w:id="36" w:name="_Toc363818990"/>
      <w:bookmarkStart w:id="37" w:name="_Toc12015898"/>
      <w:bookmarkStart w:id="38" w:name="_Toc95110085"/>
      <w:bookmarkStart w:id="39" w:name="_Toc159431696"/>
      <w:r w:rsidRPr="006C1365">
        <w:rPr>
          <w:rFonts w:ascii="Times New Roman" w:hAnsi="Times New Roman"/>
          <w:sz w:val="22"/>
          <w:szCs w:val="22"/>
        </w:rPr>
        <w:t>Volba režimu</w:t>
      </w:r>
      <w:bookmarkEnd w:id="36"/>
      <w:r w:rsidRPr="006C1365">
        <w:rPr>
          <w:rFonts w:ascii="Times New Roman" w:hAnsi="Times New Roman"/>
          <w:sz w:val="22"/>
          <w:szCs w:val="22"/>
        </w:rPr>
        <w:t xml:space="preserve"> přepínačů</w:t>
      </w:r>
      <w:bookmarkEnd w:id="37"/>
      <w:bookmarkEnd w:id="38"/>
      <w:bookmarkEnd w:id="39"/>
      <w:r w:rsidRPr="006C1365">
        <w:rPr>
          <w:rFonts w:ascii="Times New Roman" w:hAnsi="Times New Roman"/>
          <w:sz w:val="22"/>
          <w:szCs w:val="22"/>
        </w:rPr>
        <w:t xml:space="preserve"> </w:t>
      </w:r>
    </w:p>
    <w:p w14:paraId="654EDBEC" w14:textId="77777777" w:rsidR="00147A3A" w:rsidRPr="006C1365" w:rsidRDefault="00147A3A" w:rsidP="00147A3A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Další možnost volby pracovního režimu (</w:t>
      </w:r>
      <w:proofErr w:type="spellStart"/>
      <w:r w:rsidRPr="006C1365">
        <w:rPr>
          <w:rFonts w:ascii="Times New Roman" w:hAnsi="Times New Roman"/>
          <w:sz w:val="22"/>
          <w:szCs w:val="22"/>
        </w:rPr>
        <w:t>zap</w:t>
      </w:r>
      <w:proofErr w:type="spellEnd"/>
      <w:r w:rsidRPr="006C1365">
        <w:rPr>
          <w:rFonts w:ascii="Times New Roman" w:hAnsi="Times New Roman"/>
          <w:sz w:val="22"/>
          <w:szCs w:val="22"/>
        </w:rPr>
        <w:t>./</w:t>
      </w:r>
      <w:proofErr w:type="spellStart"/>
      <w:r w:rsidRPr="006C1365">
        <w:rPr>
          <w:rFonts w:ascii="Times New Roman" w:hAnsi="Times New Roman"/>
          <w:sz w:val="22"/>
          <w:szCs w:val="22"/>
        </w:rPr>
        <w:t>vyp</w:t>
      </w:r>
      <w:proofErr w:type="spellEnd"/>
      <w:r w:rsidRPr="006C1365">
        <w:rPr>
          <w:rFonts w:ascii="Times New Roman" w:hAnsi="Times New Roman"/>
          <w:sz w:val="22"/>
          <w:szCs w:val="22"/>
        </w:rPr>
        <w:t>.) VZT jednotky nezávisle na časovém programu je možno provést přepínačem režimu na ovládacím displeji. Z rozvaděče je možné volit režimy chodu jednotlivých pohonů (R-0-A) pomocí přepínačů. V poloze přepínače „A“ (tzn. automatický chod) je chod jednotek ovládán z řídicího systému včetně všech ochran, v poloze, R“ (tzn. ruční chod) je trvale v chodu, ovšem bez hlídání poruchových stavů, (</w:t>
      </w:r>
      <w:proofErr w:type="gramStart"/>
      <w:r w:rsidRPr="006C1365">
        <w:rPr>
          <w:rFonts w:ascii="Times New Roman" w:hAnsi="Times New Roman"/>
          <w:sz w:val="22"/>
          <w:szCs w:val="22"/>
        </w:rPr>
        <w:t>slouží</w:t>
      </w:r>
      <w:proofErr w:type="gramEnd"/>
      <w:r w:rsidRPr="006C1365">
        <w:rPr>
          <w:rFonts w:ascii="Times New Roman" w:hAnsi="Times New Roman"/>
          <w:sz w:val="22"/>
          <w:szCs w:val="22"/>
        </w:rPr>
        <w:t xml:space="preserve"> pouze k servisním účelům). Odpovědnost za chod zařízení v ručním režimu přebírá osoba, která tento chod zvolila. Poloha „A“ (tzn. automatický chod) je hlášena jako signál do regulátoru.</w:t>
      </w:r>
    </w:p>
    <w:p w14:paraId="7849400C" w14:textId="77777777" w:rsidR="00147A3A" w:rsidRPr="006C1365" w:rsidRDefault="00147A3A" w:rsidP="00E7296C">
      <w:pPr>
        <w:pStyle w:val="Zkladntext"/>
        <w:jc w:val="both"/>
        <w:rPr>
          <w:color w:val="auto"/>
          <w:sz w:val="22"/>
          <w:szCs w:val="22"/>
        </w:rPr>
      </w:pPr>
    </w:p>
    <w:p w14:paraId="745420F7" w14:textId="77777777" w:rsidR="00E22AFE" w:rsidRPr="006C1365" w:rsidRDefault="00E22AFE" w:rsidP="00E22AFE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40" w:name="_Toc159431697"/>
      <w:r w:rsidRPr="006C1365">
        <w:rPr>
          <w:rFonts w:ascii="Times New Roman" w:hAnsi="Times New Roman"/>
          <w:b/>
          <w:sz w:val="22"/>
          <w:szCs w:val="22"/>
        </w:rPr>
        <w:t>Popis regulace VZT jednotk</w:t>
      </w:r>
      <w:r w:rsidR="00943D35" w:rsidRPr="006C1365">
        <w:rPr>
          <w:rFonts w:ascii="Times New Roman" w:hAnsi="Times New Roman"/>
          <w:b/>
          <w:sz w:val="22"/>
          <w:szCs w:val="22"/>
        </w:rPr>
        <w:t>y</w:t>
      </w:r>
      <w:bookmarkEnd w:id="40"/>
    </w:p>
    <w:p w14:paraId="3B46F077" w14:textId="1E8788F2" w:rsidR="00693CF4" w:rsidRPr="006C1365" w:rsidRDefault="00693CF4" w:rsidP="00693CF4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b/>
          <w:bCs/>
          <w:color w:val="auto"/>
          <w:sz w:val="22"/>
          <w:szCs w:val="22"/>
        </w:rPr>
        <w:t>VZT č.1</w:t>
      </w:r>
      <w:r w:rsidR="008A5868" w:rsidRPr="006C1365">
        <w:rPr>
          <w:b/>
          <w:bCs/>
          <w:color w:val="auto"/>
          <w:sz w:val="22"/>
          <w:szCs w:val="22"/>
        </w:rPr>
        <w:t xml:space="preserve">, </w:t>
      </w:r>
      <w:r w:rsidR="008470F1" w:rsidRPr="006C1365">
        <w:rPr>
          <w:b/>
          <w:bCs/>
          <w:color w:val="auto"/>
          <w:sz w:val="22"/>
          <w:szCs w:val="22"/>
        </w:rPr>
        <w:t>č.2, č.3, č.4</w:t>
      </w:r>
      <w:r w:rsidRPr="006C1365">
        <w:rPr>
          <w:b/>
          <w:bCs/>
          <w:color w:val="auto"/>
          <w:sz w:val="22"/>
          <w:szCs w:val="22"/>
        </w:rPr>
        <w:t xml:space="preserve"> - větrání </w:t>
      </w:r>
      <w:r w:rsidR="008470F1" w:rsidRPr="006C1365">
        <w:rPr>
          <w:b/>
          <w:bCs/>
          <w:color w:val="auto"/>
          <w:sz w:val="22"/>
          <w:szCs w:val="22"/>
        </w:rPr>
        <w:t>patra</w:t>
      </w:r>
      <w:r w:rsidRPr="006C1365">
        <w:rPr>
          <w:b/>
          <w:bCs/>
          <w:color w:val="auto"/>
          <w:sz w:val="22"/>
          <w:szCs w:val="22"/>
        </w:rPr>
        <w:t>:</w:t>
      </w:r>
      <w:r w:rsidRPr="006C1365">
        <w:rPr>
          <w:color w:val="auto"/>
          <w:sz w:val="22"/>
          <w:szCs w:val="22"/>
        </w:rPr>
        <w:t xml:space="preserve"> jednot</w:t>
      </w:r>
      <w:r w:rsidR="005445AB" w:rsidRPr="006C1365">
        <w:rPr>
          <w:color w:val="auto"/>
          <w:sz w:val="22"/>
          <w:szCs w:val="22"/>
        </w:rPr>
        <w:t xml:space="preserve">ky jsou </w:t>
      </w:r>
      <w:r w:rsidRPr="006C1365">
        <w:rPr>
          <w:color w:val="auto"/>
          <w:sz w:val="22"/>
          <w:szCs w:val="22"/>
        </w:rPr>
        <w:t>umístěn</w:t>
      </w:r>
      <w:r w:rsidR="005445AB" w:rsidRPr="006C1365">
        <w:rPr>
          <w:color w:val="auto"/>
          <w:sz w:val="22"/>
          <w:szCs w:val="22"/>
        </w:rPr>
        <w:t>y</w:t>
      </w:r>
      <w:r w:rsidRPr="006C1365">
        <w:rPr>
          <w:color w:val="auto"/>
          <w:sz w:val="22"/>
          <w:szCs w:val="22"/>
        </w:rPr>
        <w:t xml:space="preserve"> v</w:t>
      </w:r>
      <w:r w:rsidR="00667B30" w:rsidRPr="006C1365">
        <w:rPr>
          <w:color w:val="auto"/>
          <w:sz w:val="22"/>
          <w:szCs w:val="22"/>
        </w:rPr>
        <w:t xml:space="preserve"> podhledech </w:t>
      </w:r>
      <w:r w:rsidR="008F06E3" w:rsidRPr="006C1365">
        <w:rPr>
          <w:color w:val="auto"/>
          <w:sz w:val="22"/>
          <w:szCs w:val="22"/>
        </w:rPr>
        <w:t>nad WC</w:t>
      </w:r>
      <w:r w:rsidR="008F1777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v</w:t>
      </w:r>
      <w:r w:rsidR="008F1777" w:rsidRPr="006C1365">
        <w:rPr>
          <w:color w:val="auto"/>
          <w:sz w:val="22"/>
          <w:szCs w:val="22"/>
        </w:rPr>
        <w:t xml:space="preserve"> patrech, </w:t>
      </w:r>
      <w:r w:rsidRPr="006C1365">
        <w:rPr>
          <w:color w:val="auto"/>
          <w:sz w:val="22"/>
          <w:szCs w:val="22"/>
        </w:rPr>
        <w:t>m</w:t>
      </w:r>
      <w:r w:rsidR="00B74C23" w:rsidRPr="006C1365">
        <w:rPr>
          <w:color w:val="auto"/>
          <w:sz w:val="22"/>
          <w:szCs w:val="22"/>
        </w:rPr>
        <w:t>ístnost</w:t>
      </w:r>
      <w:r w:rsidR="008F1777" w:rsidRPr="006C1365">
        <w:rPr>
          <w:color w:val="auto"/>
          <w:sz w:val="22"/>
          <w:szCs w:val="22"/>
        </w:rPr>
        <w:br/>
      </w:r>
      <w:r w:rsidR="008F1777" w:rsidRPr="006C1365">
        <w:rPr>
          <w:sz w:val="22"/>
          <w:szCs w:val="22"/>
        </w:rPr>
        <w:t xml:space="preserve">č. 1.09, č. 2.12, č. 3.12 a č. </w:t>
      </w:r>
      <w:r w:rsidR="002A39D0" w:rsidRPr="006C1365">
        <w:rPr>
          <w:sz w:val="22"/>
          <w:szCs w:val="22"/>
        </w:rPr>
        <w:t>4</w:t>
      </w:r>
      <w:r w:rsidR="008F1777" w:rsidRPr="006C1365">
        <w:rPr>
          <w:sz w:val="22"/>
          <w:szCs w:val="22"/>
        </w:rPr>
        <w:t>.</w:t>
      </w:r>
      <w:r w:rsidR="002A39D0" w:rsidRPr="006C1365">
        <w:rPr>
          <w:sz w:val="22"/>
          <w:szCs w:val="22"/>
        </w:rPr>
        <w:t>09</w:t>
      </w:r>
      <w:r w:rsidRPr="006C1365">
        <w:rPr>
          <w:color w:val="auto"/>
          <w:sz w:val="22"/>
          <w:szCs w:val="22"/>
        </w:rPr>
        <w:t>. Jednotk</w:t>
      </w:r>
      <w:r w:rsidR="002A39D0" w:rsidRPr="006C1365">
        <w:rPr>
          <w:color w:val="auto"/>
          <w:sz w:val="22"/>
          <w:szCs w:val="22"/>
        </w:rPr>
        <w:t>y</w:t>
      </w:r>
      <w:r w:rsidRPr="006C1365">
        <w:rPr>
          <w:color w:val="auto"/>
          <w:sz w:val="22"/>
          <w:szCs w:val="22"/>
        </w:rPr>
        <w:t xml:space="preserve"> </w:t>
      </w:r>
      <w:r w:rsidR="005628C0" w:rsidRPr="006C1365">
        <w:rPr>
          <w:color w:val="auto"/>
          <w:sz w:val="22"/>
          <w:szCs w:val="22"/>
        </w:rPr>
        <w:t xml:space="preserve">jsou dodány s </w:t>
      </w:r>
      <w:r w:rsidR="002A39D0" w:rsidRPr="006C1365">
        <w:rPr>
          <w:color w:val="auto"/>
          <w:sz w:val="22"/>
          <w:szCs w:val="22"/>
        </w:rPr>
        <w:t>autonomní</w:t>
      </w:r>
      <w:r w:rsidR="00451719" w:rsidRPr="006C1365">
        <w:rPr>
          <w:color w:val="auto"/>
          <w:sz w:val="22"/>
          <w:szCs w:val="22"/>
        </w:rPr>
        <w:t xml:space="preserve"> regulac</w:t>
      </w:r>
      <w:r w:rsidR="00924638" w:rsidRPr="006C1365">
        <w:rPr>
          <w:color w:val="auto"/>
          <w:sz w:val="22"/>
          <w:szCs w:val="22"/>
        </w:rPr>
        <w:t>í</w:t>
      </w:r>
      <w:r w:rsidR="002A39D0" w:rsidRPr="006C1365">
        <w:rPr>
          <w:color w:val="auto"/>
          <w:sz w:val="22"/>
          <w:szCs w:val="22"/>
        </w:rPr>
        <w:t xml:space="preserve">, systém měření a regulace </w:t>
      </w:r>
      <w:r w:rsidR="00702F08" w:rsidRPr="006C1365">
        <w:rPr>
          <w:color w:val="auto"/>
          <w:sz w:val="22"/>
          <w:szCs w:val="22"/>
        </w:rPr>
        <w:t xml:space="preserve">integruje VZT zařízení prostřednictvím Modbusu TCP/IP do </w:t>
      </w:r>
      <w:proofErr w:type="spellStart"/>
      <w:r w:rsidR="00702F08" w:rsidRPr="006C1365">
        <w:rPr>
          <w:color w:val="auto"/>
          <w:sz w:val="22"/>
          <w:szCs w:val="22"/>
        </w:rPr>
        <w:t>MaRu</w:t>
      </w:r>
      <w:proofErr w:type="spellEnd"/>
      <w:r w:rsidR="00702F08" w:rsidRPr="006C1365">
        <w:rPr>
          <w:color w:val="auto"/>
          <w:sz w:val="22"/>
          <w:szCs w:val="22"/>
        </w:rPr>
        <w:t>,</w:t>
      </w:r>
      <w:r w:rsidR="00DA185E" w:rsidRPr="006C1365">
        <w:rPr>
          <w:color w:val="auto"/>
          <w:sz w:val="22"/>
          <w:szCs w:val="22"/>
        </w:rPr>
        <w:t xml:space="preserve"> </w:t>
      </w:r>
      <w:r w:rsidR="00840A9F" w:rsidRPr="006C1365">
        <w:rPr>
          <w:color w:val="auto"/>
          <w:sz w:val="22"/>
          <w:szCs w:val="22"/>
        </w:rPr>
        <w:t xml:space="preserve">povoluje a </w:t>
      </w:r>
      <w:r w:rsidR="00825B4F" w:rsidRPr="006C1365">
        <w:rPr>
          <w:color w:val="auto"/>
          <w:sz w:val="22"/>
          <w:szCs w:val="22"/>
        </w:rPr>
        <w:t>blokuje</w:t>
      </w:r>
      <w:r w:rsidR="00A55B84" w:rsidRPr="006C1365">
        <w:rPr>
          <w:color w:val="auto"/>
          <w:sz w:val="22"/>
          <w:szCs w:val="22"/>
        </w:rPr>
        <w:t xml:space="preserve"> </w:t>
      </w:r>
      <w:r w:rsidR="00DA185E" w:rsidRPr="006C1365">
        <w:rPr>
          <w:color w:val="auto"/>
          <w:sz w:val="22"/>
          <w:szCs w:val="22"/>
        </w:rPr>
        <w:t xml:space="preserve">chodu </w:t>
      </w:r>
      <w:r w:rsidR="00A55B84" w:rsidRPr="006C1365">
        <w:rPr>
          <w:color w:val="auto"/>
          <w:sz w:val="22"/>
          <w:szCs w:val="22"/>
        </w:rPr>
        <w:t xml:space="preserve">prostřednictvím binárním </w:t>
      </w:r>
      <w:r w:rsidR="00BA4F9D" w:rsidRPr="006C1365">
        <w:rPr>
          <w:color w:val="auto"/>
          <w:sz w:val="22"/>
          <w:szCs w:val="22"/>
        </w:rPr>
        <w:t>beznapěťovým kontaktem</w:t>
      </w:r>
      <w:r w:rsidR="00236079" w:rsidRPr="006C1365">
        <w:rPr>
          <w:color w:val="auto"/>
          <w:sz w:val="22"/>
          <w:szCs w:val="22"/>
        </w:rPr>
        <w:t xml:space="preserve"> do autonomní regulace</w:t>
      </w:r>
      <w:r w:rsidR="00A55B84" w:rsidRPr="006C1365">
        <w:rPr>
          <w:color w:val="auto"/>
          <w:sz w:val="22"/>
          <w:szCs w:val="22"/>
        </w:rPr>
        <w:t>.</w:t>
      </w:r>
    </w:p>
    <w:p w14:paraId="33A95DC3" w14:textId="77777777" w:rsidR="00BB6397" w:rsidRPr="006C1365" w:rsidRDefault="00BB6397" w:rsidP="00693CF4">
      <w:pPr>
        <w:pStyle w:val="Zkladntext"/>
        <w:jc w:val="both"/>
        <w:rPr>
          <w:color w:val="auto"/>
          <w:sz w:val="22"/>
          <w:szCs w:val="22"/>
        </w:rPr>
      </w:pPr>
    </w:p>
    <w:p w14:paraId="4D793C1D" w14:textId="6EC10A2E" w:rsidR="00BB6397" w:rsidRPr="006C1365" w:rsidRDefault="00BB6397" w:rsidP="00BB6397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Zařízení č. 1 – větrání 1.PP </w:t>
      </w:r>
    </w:p>
    <w:p w14:paraId="3F03FB87" w14:textId="5390E3A3" w:rsidR="00BB6397" w:rsidRPr="006C1365" w:rsidRDefault="00BB6397" w:rsidP="00BB6397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Zařízení č. 2 – větrání 1.NP </w:t>
      </w:r>
    </w:p>
    <w:p w14:paraId="16D53F77" w14:textId="2683B2F2" w:rsidR="00BB6397" w:rsidRPr="006C1365" w:rsidRDefault="00BB6397" w:rsidP="00BB6397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Zařízení č. 3 – větrání 2.NP </w:t>
      </w:r>
    </w:p>
    <w:p w14:paraId="3E677010" w14:textId="09DE4E49" w:rsidR="00AD464B" w:rsidRPr="006C1365" w:rsidRDefault="00BB6397" w:rsidP="00BB6397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Zařízení č. 4 – větrání 3.NP</w:t>
      </w:r>
    </w:p>
    <w:p w14:paraId="316E7A09" w14:textId="77777777" w:rsidR="00BB6397" w:rsidRPr="006C1365" w:rsidRDefault="00BB6397" w:rsidP="00BB6397">
      <w:pPr>
        <w:pStyle w:val="Zkladntext"/>
        <w:jc w:val="both"/>
        <w:rPr>
          <w:color w:val="auto"/>
          <w:sz w:val="22"/>
          <w:szCs w:val="22"/>
        </w:rPr>
      </w:pPr>
    </w:p>
    <w:p w14:paraId="5E0FF277" w14:textId="24B446DD" w:rsidR="00AD464B" w:rsidRPr="006C1365" w:rsidRDefault="00AD464B" w:rsidP="009B174B">
      <w:pPr>
        <w:pStyle w:val="Zkladntext"/>
        <w:numPr>
          <w:ilvl w:val="0"/>
          <w:numId w:val="6"/>
        </w:numPr>
        <w:ind w:left="426"/>
        <w:jc w:val="both"/>
        <w:rPr>
          <w:b/>
          <w:bCs/>
          <w:color w:val="auto"/>
          <w:sz w:val="22"/>
          <w:szCs w:val="22"/>
        </w:rPr>
      </w:pPr>
      <w:r w:rsidRPr="006C1365">
        <w:rPr>
          <w:b/>
          <w:bCs/>
          <w:color w:val="auto"/>
          <w:sz w:val="22"/>
          <w:szCs w:val="22"/>
        </w:rPr>
        <w:t>Vizualizace a částečné ovládání VZT jednotek z PC (velínu):</w:t>
      </w:r>
    </w:p>
    <w:p w14:paraId="346BF609" w14:textId="43182895" w:rsidR="00AD464B" w:rsidRPr="006C1365" w:rsidRDefault="00AD464B" w:rsidP="00F414FC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možnosti připojení přes komunikační protokol Modbus / </w:t>
      </w:r>
      <w:proofErr w:type="spellStart"/>
      <w:r w:rsidRPr="006C1365">
        <w:rPr>
          <w:color w:val="auto"/>
          <w:sz w:val="22"/>
          <w:szCs w:val="22"/>
        </w:rPr>
        <w:t>Exoline</w:t>
      </w:r>
      <w:proofErr w:type="spellEnd"/>
      <w:r w:rsidRPr="006C1365">
        <w:rPr>
          <w:color w:val="auto"/>
          <w:sz w:val="22"/>
          <w:szCs w:val="22"/>
        </w:rPr>
        <w:t xml:space="preserve"> přes RS485, Modbus / </w:t>
      </w:r>
      <w:proofErr w:type="spellStart"/>
      <w:r w:rsidRPr="006C1365">
        <w:rPr>
          <w:color w:val="auto"/>
          <w:sz w:val="22"/>
          <w:szCs w:val="22"/>
        </w:rPr>
        <w:t>Exoline</w:t>
      </w:r>
      <w:proofErr w:type="spellEnd"/>
      <w:r w:rsidRPr="006C1365">
        <w:rPr>
          <w:color w:val="auto"/>
          <w:sz w:val="22"/>
          <w:szCs w:val="22"/>
        </w:rPr>
        <w:t xml:space="preserve"> /vestavěný WEB přes TCP/IP, </w:t>
      </w:r>
      <w:proofErr w:type="spellStart"/>
      <w:r w:rsidRPr="006C1365">
        <w:rPr>
          <w:color w:val="auto"/>
          <w:sz w:val="22"/>
          <w:szCs w:val="22"/>
        </w:rPr>
        <w:t>BACnet</w:t>
      </w:r>
      <w:proofErr w:type="spellEnd"/>
      <w:r w:rsidRPr="006C1365">
        <w:rPr>
          <w:color w:val="auto"/>
          <w:sz w:val="22"/>
          <w:szCs w:val="22"/>
        </w:rPr>
        <w:t xml:space="preserve"> přes IP </w:t>
      </w:r>
    </w:p>
    <w:p w14:paraId="2CCA8845" w14:textId="29ACEB54" w:rsidR="00AD464B" w:rsidRPr="006C1365" w:rsidRDefault="00AD464B" w:rsidP="00F414FC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Signalizace/alarmy chybových parametrů, komponentů apod. </w:t>
      </w:r>
    </w:p>
    <w:p w14:paraId="70DA801A" w14:textId="69CCC65C" w:rsidR="00AD464B" w:rsidRPr="006C1365" w:rsidRDefault="00AD464B" w:rsidP="00F414FC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Signalizace servisních hlášení </w:t>
      </w:r>
    </w:p>
    <w:p w14:paraId="097158C3" w14:textId="63E9F1B5" w:rsidR="00AD464B" w:rsidRPr="006C1365" w:rsidRDefault="00AD464B" w:rsidP="00F414FC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Vizualizace hodnot měřených teplot, chodu ventilátorů a rotačních výměníků</w:t>
      </w:r>
    </w:p>
    <w:p w14:paraId="5C66F94B" w14:textId="77777777" w:rsidR="00AD464B" w:rsidRPr="006C1365" w:rsidRDefault="00AD464B" w:rsidP="00F414FC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3cestného ventilu a oběhového čerpadla směšovací sady pro vodní ohřívač, poloha </w:t>
      </w:r>
    </w:p>
    <w:p w14:paraId="7576A4E2" w14:textId="77777777" w:rsidR="00AD464B" w:rsidRPr="006C1365" w:rsidRDefault="00AD464B" w:rsidP="00F414FC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uzavíracích klapek na sání a výfuku </w:t>
      </w:r>
    </w:p>
    <w:p w14:paraId="63A06EDB" w14:textId="679CE771" w:rsidR="00AD464B" w:rsidRPr="006C1365" w:rsidRDefault="00AD464B" w:rsidP="00F414FC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Nastavení požadované teploty přiváděného vzduchu </w:t>
      </w:r>
    </w:p>
    <w:p w14:paraId="00BFBB05" w14:textId="1A236187" w:rsidR="00AD464B" w:rsidRPr="006C1365" w:rsidRDefault="00AD464B" w:rsidP="009125F6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Nastavení časových/kalendářních programů (možnost nastavení jednotky do útlumu na svátky</w:t>
      </w:r>
      <w:r w:rsidR="009125F6" w:rsidRPr="006C1365">
        <w:rPr>
          <w:color w:val="auto"/>
          <w:sz w:val="22"/>
          <w:szCs w:val="22"/>
        </w:rPr>
        <w:br/>
      </w:r>
      <w:r w:rsidRPr="006C1365">
        <w:rPr>
          <w:color w:val="auto"/>
          <w:sz w:val="22"/>
          <w:szCs w:val="22"/>
        </w:rPr>
        <w:t xml:space="preserve">a prázdniny)  </w:t>
      </w:r>
    </w:p>
    <w:p w14:paraId="4D889ED7" w14:textId="7781FE63" w:rsidR="00805796" w:rsidRPr="006C1365" w:rsidRDefault="00AD464B" w:rsidP="00805796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úpravy parametrů a vstup do nastavení pouze pod hesle/přihlášením</w:t>
      </w:r>
    </w:p>
    <w:p w14:paraId="65902F1B" w14:textId="77777777" w:rsidR="00805796" w:rsidRPr="006C1365" w:rsidRDefault="00805796" w:rsidP="00805796">
      <w:pPr>
        <w:pStyle w:val="Zkladntext"/>
        <w:jc w:val="both"/>
        <w:rPr>
          <w:color w:val="auto"/>
          <w:sz w:val="22"/>
          <w:szCs w:val="22"/>
        </w:rPr>
      </w:pPr>
    </w:p>
    <w:p w14:paraId="55B2644E" w14:textId="7F487FB4" w:rsidR="00805796" w:rsidRPr="006C1365" w:rsidRDefault="00805796" w:rsidP="009B174B">
      <w:pPr>
        <w:pStyle w:val="Zkladntext"/>
        <w:numPr>
          <w:ilvl w:val="0"/>
          <w:numId w:val="6"/>
        </w:numPr>
        <w:ind w:left="426"/>
        <w:jc w:val="both"/>
        <w:rPr>
          <w:b/>
          <w:bCs/>
          <w:color w:val="auto"/>
          <w:sz w:val="22"/>
          <w:szCs w:val="22"/>
        </w:rPr>
      </w:pPr>
      <w:r w:rsidRPr="006C1365">
        <w:rPr>
          <w:b/>
          <w:bCs/>
          <w:color w:val="auto"/>
          <w:sz w:val="22"/>
          <w:szCs w:val="22"/>
        </w:rPr>
        <w:t>ovládání a vizualizace regulátorů průtoku</w:t>
      </w:r>
    </w:p>
    <w:p w14:paraId="3007F9E7" w14:textId="6F0D0FDE" w:rsidR="00805796" w:rsidRPr="006C1365" w:rsidRDefault="00805796" w:rsidP="006D33A3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možnosti připojení přes komunikační protokol </w:t>
      </w:r>
      <w:proofErr w:type="spellStart"/>
      <w:r w:rsidRPr="006C1365">
        <w:rPr>
          <w:color w:val="auto"/>
          <w:sz w:val="22"/>
          <w:szCs w:val="22"/>
        </w:rPr>
        <w:t>ModBus</w:t>
      </w:r>
      <w:proofErr w:type="spellEnd"/>
      <w:r w:rsidRPr="006C1365">
        <w:rPr>
          <w:color w:val="auto"/>
          <w:sz w:val="22"/>
          <w:szCs w:val="22"/>
        </w:rPr>
        <w:t xml:space="preserve"> RTU </w:t>
      </w:r>
    </w:p>
    <w:p w14:paraId="17D2D979" w14:textId="31D1050A" w:rsidR="00805796" w:rsidRPr="006C1365" w:rsidRDefault="00805796" w:rsidP="006D33A3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regulace dle hodnoty čidla CO2 (nástěnné čidlo CO2 umístěné ve třídách ve výšce cca</w:t>
      </w:r>
      <w:r w:rsidR="006D33A3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 xml:space="preserve">1200 mm nad podlahou) </w:t>
      </w:r>
    </w:p>
    <w:p w14:paraId="12210129" w14:textId="77777777" w:rsidR="009648CF" w:rsidRPr="006C1365" w:rsidRDefault="00805796" w:rsidP="00C458F1">
      <w:pPr>
        <w:pStyle w:val="Zkladntext"/>
        <w:numPr>
          <w:ilvl w:val="0"/>
          <w:numId w:val="12"/>
        </w:numPr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signalizace hodnot CO2 ve třídách ve vizualizaci</w:t>
      </w:r>
    </w:p>
    <w:p w14:paraId="41A08411" w14:textId="77777777" w:rsidR="00AD464B" w:rsidRPr="006C1365" w:rsidRDefault="00AD464B" w:rsidP="00AD464B">
      <w:pPr>
        <w:pStyle w:val="Zkladntext"/>
        <w:jc w:val="both"/>
        <w:rPr>
          <w:color w:val="auto"/>
          <w:sz w:val="22"/>
          <w:szCs w:val="22"/>
        </w:rPr>
      </w:pPr>
    </w:p>
    <w:p w14:paraId="709E9C71" w14:textId="1FCA20CE" w:rsidR="002F618F" w:rsidRPr="006C1365" w:rsidRDefault="002F618F" w:rsidP="002F618F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V</w:t>
      </w:r>
      <w:r w:rsidR="00140659" w:rsidRPr="006C1365">
        <w:rPr>
          <w:color w:val="auto"/>
          <w:sz w:val="22"/>
          <w:szCs w:val="22"/>
        </w:rPr>
        <w:t xml:space="preserve"> učebnicích </w:t>
      </w:r>
      <w:r w:rsidRPr="006C1365">
        <w:rPr>
          <w:color w:val="auto"/>
          <w:sz w:val="22"/>
          <w:szCs w:val="22"/>
        </w:rPr>
        <w:t>budou instalovány:</w:t>
      </w:r>
    </w:p>
    <w:p w14:paraId="63D64D62" w14:textId="1F514015" w:rsidR="00035940" w:rsidRPr="006C1365" w:rsidRDefault="002F618F" w:rsidP="009936C6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Prostorové dotykové ovladače s komunikací KNX. Ovladače budou snímat teplotu</w:t>
      </w:r>
      <w:r w:rsidR="00F906B5" w:rsidRPr="006C1365">
        <w:rPr>
          <w:rFonts w:ascii="Times New Roman" w:hAnsi="Times New Roman"/>
          <w:sz w:val="22"/>
          <w:szCs w:val="22"/>
        </w:rPr>
        <w:t xml:space="preserve">, </w:t>
      </w:r>
      <w:r w:rsidR="00335D94" w:rsidRPr="006C1365">
        <w:rPr>
          <w:rFonts w:ascii="Times New Roman" w:hAnsi="Times New Roman"/>
          <w:sz w:val="22"/>
          <w:szCs w:val="22"/>
        </w:rPr>
        <w:t>relativní</w:t>
      </w:r>
      <w:r w:rsidR="00F906B5" w:rsidRPr="006C1365">
        <w:rPr>
          <w:rFonts w:ascii="Times New Roman" w:hAnsi="Times New Roman"/>
          <w:sz w:val="22"/>
          <w:szCs w:val="22"/>
        </w:rPr>
        <w:t xml:space="preserve"> </w:t>
      </w:r>
      <w:r w:rsidR="00335D94" w:rsidRPr="006C1365">
        <w:rPr>
          <w:rFonts w:ascii="Times New Roman" w:hAnsi="Times New Roman"/>
          <w:sz w:val="22"/>
          <w:szCs w:val="22"/>
        </w:rPr>
        <w:t>vlhkost</w:t>
      </w:r>
      <w:r w:rsidR="00B53348" w:rsidRPr="006C1365">
        <w:rPr>
          <w:rFonts w:ascii="Times New Roman" w:hAnsi="Times New Roman"/>
          <w:sz w:val="22"/>
          <w:szCs w:val="22"/>
        </w:rPr>
        <w:br/>
        <w:t xml:space="preserve">a CO2 </w:t>
      </w:r>
      <w:r w:rsidRPr="006C1365">
        <w:rPr>
          <w:rFonts w:ascii="Times New Roman" w:hAnsi="Times New Roman"/>
          <w:sz w:val="22"/>
          <w:szCs w:val="22"/>
        </w:rPr>
        <w:t>prostoru. Na základě skutečně naměřených hodnot budou řízen</w:t>
      </w:r>
      <w:r w:rsidR="00035940" w:rsidRPr="006C1365">
        <w:rPr>
          <w:rFonts w:ascii="Times New Roman" w:hAnsi="Times New Roman"/>
          <w:sz w:val="22"/>
          <w:szCs w:val="22"/>
        </w:rPr>
        <w:t>y</w:t>
      </w:r>
      <w:r w:rsidRPr="006C1365">
        <w:rPr>
          <w:rFonts w:ascii="Times New Roman" w:hAnsi="Times New Roman"/>
          <w:sz w:val="22"/>
          <w:szCs w:val="22"/>
        </w:rPr>
        <w:t xml:space="preserve"> </w:t>
      </w:r>
      <w:r w:rsidR="00FA4E91" w:rsidRPr="006C1365">
        <w:rPr>
          <w:rFonts w:ascii="Times New Roman" w:hAnsi="Times New Roman"/>
          <w:sz w:val="22"/>
          <w:szCs w:val="22"/>
        </w:rPr>
        <w:t>VAV regul</w:t>
      </w:r>
      <w:r w:rsidR="002035AE" w:rsidRPr="006C1365">
        <w:rPr>
          <w:rFonts w:ascii="Times New Roman" w:hAnsi="Times New Roman"/>
          <w:sz w:val="22"/>
          <w:szCs w:val="22"/>
        </w:rPr>
        <w:t xml:space="preserve">ační klapky </w:t>
      </w:r>
      <w:r w:rsidR="00035940" w:rsidRPr="006C1365">
        <w:rPr>
          <w:rFonts w:ascii="Times New Roman" w:hAnsi="Times New Roman"/>
          <w:sz w:val="22"/>
          <w:szCs w:val="22"/>
        </w:rPr>
        <w:t xml:space="preserve">přívodu </w:t>
      </w:r>
      <w:r w:rsidR="00C25AF9">
        <w:rPr>
          <w:rFonts w:ascii="Times New Roman" w:hAnsi="Times New Roman"/>
          <w:sz w:val="22"/>
          <w:szCs w:val="22"/>
        </w:rPr>
        <w:br/>
      </w:r>
      <w:r w:rsidR="00035940" w:rsidRPr="006C1365">
        <w:rPr>
          <w:rFonts w:ascii="Times New Roman" w:hAnsi="Times New Roman"/>
          <w:sz w:val="22"/>
          <w:szCs w:val="22"/>
        </w:rPr>
        <w:t xml:space="preserve">a odvodu </w:t>
      </w:r>
      <w:r w:rsidR="002F4091" w:rsidRPr="006C1365">
        <w:rPr>
          <w:rFonts w:ascii="Times New Roman" w:hAnsi="Times New Roman"/>
          <w:sz w:val="22"/>
          <w:szCs w:val="22"/>
        </w:rPr>
        <w:t>vzduchu do u</w:t>
      </w:r>
      <w:r w:rsidR="007E0D86" w:rsidRPr="006C1365">
        <w:rPr>
          <w:rFonts w:ascii="Times New Roman" w:hAnsi="Times New Roman"/>
          <w:sz w:val="22"/>
          <w:szCs w:val="22"/>
        </w:rPr>
        <w:t>če</w:t>
      </w:r>
      <w:r w:rsidR="002F4091" w:rsidRPr="006C1365">
        <w:rPr>
          <w:rFonts w:ascii="Times New Roman" w:hAnsi="Times New Roman"/>
          <w:sz w:val="22"/>
          <w:szCs w:val="22"/>
        </w:rPr>
        <w:t>bn</w:t>
      </w:r>
      <w:r w:rsidR="007E0D86" w:rsidRPr="006C1365">
        <w:rPr>
          <w:rFonts w:ascii="Times New Roman" w:hAnsi="Times New Roman"/>
          <w:sz w:val="22"/>
          <w:szCs w:val="22"/>
        </w:rPr>
        <w:t>i</w:t>
      </w:r>
      <w:r w:rsidR="002F4091" w:rsidRPr="006C1365">
        <w:rPr>
          <w:rFonts w:ascii="Times New Roman" w:hAnsi="Times New Roman"/>
          <w:sz w:val="22"/>
          <w:szCs w:val="22"/>
        </w:rPr>
        <w:t>c</w:t>
      </w:r>
      <w:r w:rsidRPr="006C1365">
        <w:rPr>
          <w:rFonts w:ascii="Times New Roman" w:hAnsi="Times New Roman"/>
          <w:sz w:val="22"/>
          <w:szCs w:val="22"/>
        </w:rPr>
        <w:t>.</w:t>
      </w:r>
    </w:p>
    <w:p w14:paraId="185A0954" w14:textId="39BF661E" w:rsidR="00693CF4" w:rsidRPr="006C1365" w:rsidRDefault="002F618F" w:rsidP="008E4595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 xml:space="preserve"> </w:t>
      </w:r>
    </w:p>
    <w:p w14:paraId="512496EF" w14:textId="77777777" w:rsidR="00693CF4" w:rsidRPr="006C1365" w:rsidRDefault="00693CF4" w:rsidP="00F77F15">
      <w:pPr>
        <w:pStyle w:val="Nadpis3"/>
        <w:numPr>
          <w:ilvl w:val="1"/>
          <w:numId w:val="1"/>
        </w:numPr>
        <w:tabs>
          <w:tab w:val="clear" w:pos="390"/>
          <w:tab w:val="num" w:pos="426"/>
          <w:tab w:val="num" w:pos="567"/>
        </w:tabs>
        <w:spacing w:before="0" w:after="0"/>
        <w:jc w:val="both"/>
        <w:rPr>
          <w:rFonts w:ascii="Times New Roman" w:hAnsi="Times New Roman"/>
          <w:sz w:val="22"/>
          <w:szCs w:val="22"/>
        </w:rPr>
      </w:pPr>
      <w:bookmarkStart w:id="41" w:name="_Toc95110084"/>
      <w:bookmarkStart w:id="42" w:name="_Toc159431698"/>
      <w:bookmarkStart w:id="43" w:name="_Toc363818992"/>
      <w:bookmarkStart w:id="44" w:name="_Toc12015897"/>
      <w:r w:rsidRPr="006C1365">
        <w:rPr>
          <w:rFonts w:ascii="Times New Roman" w:hAnsi="Times New Roman"/>
          <w:sz w:val="22"/>
          <w:szCs w:val="22"/>
        </w:rPr>
        <w:t>Požární klapky – vazba na EPS</w:t>
      </w:r>
      <w:bookmarkEnd w:id="41"/>
      <w:bookmarkEnd w:id="42"/>
    </w:p>
    <w:bookmarkEnd w:id="43"/>
    <w:bookmarkEnd w:id="44"/>
    <w:p w14:paraId="03BF2A3E" w14:textId="27085F70" w:rsidR="00693CF4" w:rsidRPr="006C1365" w:rsidRDefault="00693CF4" w:rsidP="00693CF4">
      <w:pPr>
        <w:pStyle w:val="Zkladntext"/>
        <w:jc w:val="both"/>
        <w:rPr>
          <w:rFonts w:eastAsia="Calibri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Všechny koncové spínače polohy „zavřeno“ požárních klapek jsou vyvedeny do systému MaR. </w:t>
      </w:r>
      <w:r w:rsidR="00C25AF9">
        <w:rPr>
          <w:color w:val="auto"/>
          <w:sz w:val="22"/>
          <w:szCs w:val="22"/>
        </w:rPr>
        <w:br/>
      </w:r>
      <w:r w:rsidRPr="006C1365">
        <w:rPr>
          <w:rFonts w:eastAsia="Calibri"/>
          <w:sz w:val="22"/>
          <w:szCs w:val="22"/>
        </w:rPr>
        <w:t xml:space="preserve">Reakce systému MaR spočívá v blokaci chodu VZT jednotky. Znovu zprovoznění zařízení do běžného provozního stavu bude prováděno po odstavení hlášení </w:t>
      </w:r>
      <w:r w:rsidR="00113D87">
        <w:rPr>
          <w:rFonts w:eastAsia="Calibri"/>
          <w:sz w:val="22"/>
          <w:szCs w:val="22"/>
        </w:rPr>
        <w:t>PPK</w:t>
      </w:r>
      <w:r w:rsidRPr="006C1365">
        <w:rPr>
          <w:rFonts w:eastAsia="Calibri"/>
          <w:sz w:val="22"/>
          <w:szCs w:val="22"/>
        </w:rPr>
        <w:t>.</w:t>
      </w:r>
    </w:p>
    <w:p w14:paraId="60E6A11B" w14:textId="77777777" w:rsidR="0051360F" w:rsidRPr="006C1365" w:rsidRDefault="0051360F" w:rsidP="00693CF4">
      <w:pPr>
        <w:pStyle w:val="Zkladntext"/>
        <w:jc w:val="both"/>
        <w:rPr>
          <w:color w:val="auto"/>
          <w:sz w:val="22"/>
          <w:szCs w:val="22"/>
        </w:rPr>
      </w:pPr>
    </w:p>
    <w:p w14:paraId="0ABF7D67" w14:textId="7CEB260E" w:rsidR="001E1A31" w:rsidRPr="006C1365" w:rsidRDefault="00EB74E0" w:rsidP="001E1A31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45" w:name="_Toc271267023"/>
      <w:bookmarkStart w:id="46" w:name="_Toc70348463"/>
      <w:bookmarkStart w:id="47" w:name="_Toc72919205"/>
      <w:bookmarkStart w:id="48" w:name="_Toc147918587"/>
      <w:bookmarkStart w:id="49" w:name="_Toc159431699"/>
      <w:r w:rsidRPr="006C1365">
        <w:rPr>
          <w:rFonts w:ascii="Times New Roman" w:hAnsi="Times New Roman"/>
          <w:b/>
          <w:sz w:val="22"/>
          <w:szCs w:val="22"/>
        </w:rPr>
        <w:t xml:space="preserve">Split </w:t>
      </w:r>
      <w:r w:rsidR="001E1A31" w:rsidRPr="006C1365">
        <w:rPr>
          <w:rFonts w:ascii="Times New Roman" w:hAnsi="Times New Roman"/>
          <w:b/>
          <w:sz w:val="22"/>
          <w:szCs w:val="22"/>
        </w:rPr>
        <w:t>jednotk</w:t>
      </w:r>
      <w:r w:rsidRPr="006C1365">
        <w:rPr>
          <w:rFonts w:ascii="Times New Roman" w:hAnsi="Times New Roman"/>
          <w:b/>
          <w:sz w:val="22"/>
          <w:szCs w:val="22"/>
        </w:rPr>
        <w:t>y</w:t>
      </w:r>
      <w:r w:rsidR="001E1A31" w:rsidRPr="006C1365">
        <w:rPr>
          <w:rFonts w:ascii="Times New Roman" w:hAnsi="Times New Roman"/>
          <w:b/>
          <w:sz w:val="22"/>
          <w:szCs w:val="22"/>
        </w:rPr>
        <w:t xml:space="preserve"> pro </w:t>
      </w:r>
      <w:r w:rsidR="004D2B9C" w:rsidRPr="006C1365">
        <w:rPr>
          <w:rFonts w:ascii="Times New Roman" w:hAnsi="Times New Roman"/>
          <w:b/>
          <w:sz w:val="22"/>
          <w:szCs w:val="22"/>
        </w:rPr>
        <w:t>učebny</w:t>
      </w:r>
      <w:r w:rsidR="00173A9A" w:rsidRPr="006C1365">
        <w:rPr>
          <w:rFonts w:ascii="Times New Roman" w:hAnsi="Times New Roman"/>
          <w:b/>
          <w:sz w:val="22"/>
          <w:szCs w:val="22"/>
        </w:rPr>
        <w:t xml:space="preserve"> </w:t>
      </w:r>
      <w:r w:rsidR="00835A91" w:rsidRPr="006C1365">
        <w:rPr>
          <w:rFonts w:ascii="Times New Roman" w:hAnsi="Times New Roman"/>
          <w:b/>
          <w:sz w:val="22"/>
          <w:szCs w:val="22"/>
        </w:rPr>
        <w:t>č</w:t>
      </w:r>
      <w:r w:rsidRPr="006C1365">
        <w:rPr>
          <w:rFonts w:ascii="Times New Roman" w:hAnsi="Times New Roman"/>
          <w:b/>
          <w:sz w:val="22"/>
          <w:szCs w:val="22"/>
        </w:rPr>
        <w:t>. 313 a 314</w:t>
      </w:r>
      <w:bookmarkEnd w:id="45"/>
      <w:bookmarkEnd w:id="46"/>
      <w:bookmarkEnd w:id="47"/>
      <w:bookmarkEnd w:id="48"/>
      <w:bookmarkEnd w:id="49"/>
    </w:p>
    <w:p w14:paraId="6F3A7DCE" w14:textId="38F1072D" w:rsidR="001E1A31" w:rsidRPr="006C1365" w:rsidRDefault="001E1A31" w:rsidP="001E1A31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Systém chlazení pro </w:t>
      </w:r>
      <w:r w:rsidR="004D2B9C" w:rsidRPr="006C1365">
        <w:rPr>
          <w:color w:val="auto"/>
          <w:sz w:val="22"/>
          <w:szCs w:val="22"/>
        </w:rPr>
        <w:t xml:space="preserve">učebny </w:t>
      </w:r>
      <w:r w:rsidR="0028079B" w:rsidRPr="006C1365">
        <w:rPr>
          <w:color w:val="auto"/>
          <w:sz w:val="22"/>
          <w:szCs w:val="22"/>
        </w:rPr>
        <w:t>č. 3.13 a 3.14</w:t>
      </w:r>
      <w:r w:rsidR="005E4BB5" w:rsidRPr="006C1365">
        <w:rPr>
          <w:color w:val="auto"/>
          <w:sz w:val="22"/>
          <w:szCs w:val="22"/>
        </w:rPr>
        <w:t xml:space="preserve"> je </w:t>
      </w:r>
      <w:r w:rsidRPr="006C1365">
        <w:rPr>
          <w:color w:val="auto"/>
          <w:sz w:val="22"/>
          <w:szCs w:val="22"/>
        </w:rPr>
        <w:t>tvořen venkovní jednotk</w:t>
      </w:r>
      <w:r w:rsidR="008B6104" w:rsidRPr="006C1365">
        <w:rPr>
          <w:color w:val="auto"/>
          <w:sz w:val="22"/>
          <w:szCs w:val="22"/>
        </w:rPr>
        <w:t>ou</w:t>
      </w:r>
      <w:r w:rsidRPr="006C1365">
        <w:rPr>
          <w:color w:val="auto"/>
          <w:sz w:val="22"/>
          <w:szCs w:val="22"/>
        </w:rPr>
        <w:t xml:space="preserve"> umístěn</w:t>
      </w:r>
      <w:r w:rsidR="008B6104" w:rsidRPr="006C1365">
        <w:rPr>
          <w:color w:val="auto"/>
          <w:sz w:val="22"/>
          <w:szCs w:val="22"/>
        </w:rPr>
        <w:t>ou</w:t>
      </w:r>
      <w:r w:rsidRPr="006C1365">
        <w:rPr>
          <w:color w:val="auto"/>
          <w:sz w:val="22"/>
          <w:szCs w:val="22"/>
        </w:rPr>
        <w:t xml:space="preserve"> na střeše objektu</w:t>
      </w:r>
      <w:r w:rsidR="005E4BB5" w:rsidRPr="006C1365">
        <w:rPr>
          <w:color w:val="auto"/>
          <w:sz w:val="22"/>
          <w:szCs w:val="22"/>
        </w:rPr>
        <w:t xml:space="preserve"> </w:t>
      </w:r>
      <w:r w:rsidR="00065540">
        <w:rPr>
          <w:color w:val="auto"/>
          <w:sz w:val="22"/>
          <w:szCs w:val="22"/>
        </w:rPr>
        <w:br/>
      </w:r>
      <w:r w:rsidR="005E4BB5" w:rsidRPr="006C1365">
        <w:rPr>
          <w:color w:val="auto"/>
          <w:sz w:val="22"/>
          <w:szCs w:val="22"/>
        </w:rPr>
        <w:t>a vnitřní jednotkou</w:t>
      </w:r>
      <w:r w:rsidR="00AB2C71" w:rsidRPr="006C1365">
        <w:rPr>
          <w:color w:val="auto"/>
          <w:sz w:val="22"/>
          <w:szCs w:val="22"/>
        </w:rPr>
        <w:t xml:space="preserve"> v prostoru.</w:t>
      </w:r>
    </w:p>
    <w:p w14:paraId="22A5E0B8" w14:textId="77777777" w:rsidR="00823259" w:rsidRPr="006C1365" w:rsidRDefault="00823259" w:rsidP="001E1A31">
      <w:pPr>
        <w:pStyle w:val="Zkladntext"/>
        <w:jc w:val="both"/>
        <w:rPr>
          <w:color w:val="auto"/>
          <w:sz w:val="22"/>
          <w:szCs w:val="22"/>
        </w:rPr>
      </w:pPr>
    </w:p>
    <w:p w14:paraId="6884DF36" w14:textId="0F8BE985" w:rsidR="00AB2C71" w:rsidRPr="006C1365" w:rsidRDefault="00823259" w:rsidP="001E1A31">
      <w:pPr>
        <w:pStyle w:val="Zkladntext"/>
        <w:jc w:val="both"/>
        <w:rPr>
          <w:b/>
          <w:bCs/>
          <w:color w:val="auto"/>
          <w:sz w:val="22"/>
          <w:szCs w:val="22"/>
        </w:rPr>
      </w:pPr>
      <w:r w:rsidRPr="006C1365">
        <w:rPr>
          <w:b/>
          <w:bCs/>
          <w:color w:val="auto"/>
          <w:sz w:val="22"/>
          <w:szCs w:val="22"/>
        </w:rPr>
        <w:t>Ovládání a vizualizace split jednotky prostřednictvím Modbusu:</w:t>
      </w:r>
    </w:p>
    <w:p w14:paraId="31F93A2D" w14:textId="77777777" w:rsidR="001E1A31" w:rsidRPr="006C1365" w:rsidRDefault="001E1A31" w:rsidP="00823259">
      <w:pPr>
        <w:pStyle w:val="Zkladntext"/>
        <w:ind w:firstLine="284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Signalizace základních provozních a poruchových stavů</w:t>
      </w:r>
    </w:p>
    <w:p w14:paraId="4139B161" w14:textId="77777777" w:rsidR="001E1A31" w:rsidRPr="006C1365" w:rsidRDefault="001E1A31" w:rsidP="005E7FEB">
      <w:pPr>
        <w:pStyle w:val="Zkladntext"/>
        <w:numPr>
          <w:ilvl w:val="0"/>
          <w:numId w:val="4"/>
        </w:numPr>
        <w:ind w:left="993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chod zařízení</w:t>
      </w:r>
    </w:p>
    <w:p w14:paraId="5D56B8B1" w14:textId="77777777" w:rsidR="001E1A31" w:rsidRPr="006C1365" w:rsidRDefault="001E1A31" w:rsidP="005E7FEB">
      <w:pPr>
        <w:pStyle w:val="Zkladntext"/>
        <w:numPr>
          <w:ilvl w:val="0"/>
          <w:numId w:val="4"/>
        </w:numPr>
        <w:ind w:left="993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porucha zařízení</w:t>
      </w:r>
    </w:p>
    <w:p w14:paraId="62F85210" w14:textId="77777777" w:rsidR="001E1A31" w:rsidRPr="006C1365" w:rsidRDefault="001E1A31" w:rsidP="005E7FEB">
      <w:pPr>
        <w:pStyle w:val="Zkladntext"/>
        <w:numPr>
          <w:ilvl w:val="0"/>
          <w:numId w:val="4"/>
        </w:numPr>
        <w:ind w:left="993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řízení zařízení </w:t>
      </w:r>
    </w:p>
    <w:p w14:paraId="6B712200" w14:textId="77777777" w:rsidR="001E1A31" w:rsidRPr="006C1365" w:rsidRDefault="001E1A31" w:rsidP="005E7FEB">
      <w:pPr>
        <w:pStyle w:val="Zkladntext"/>
        <w:numPr>
          <w:ilvl w:val="0"/>
          <w:numId w:val="4"/>
        </w:numPr>
        <w:ind w:left="993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povolení chodu zařízení </w:t>
      </w:r>
    </w:p>
    <w:p w14:paraId="5D70495D" w14:textId="77777777" w:rsidR="007536DB" w:rsidRPr="006C1365" w:rsidRDefault="007536DB" w:rsidP="007536DB">
      <w:pPr>
        <w:pStyle w:val="Zkladntext"/>
        <w:ind w:left="773"/>
        <w:jc w:val="both"/>
        <w:rPr>
          <w:color w:val="auto"/>
          <w:sz w:val="22"/>
          <w:szCs w:val="22"/>
        </w:rPr>
      </w:pPr>
    </w:p>
    <w:p w14:paraId="73DFC2A7" w14:textId="256EFB10" w:rsidR="00C12023" w:rsidRPr="006C1365" w:rsidRDefault="00E01557" w:rsidP="00C12023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N</w:t>
      </w:r>
      <w:r w:rsidR="00C12023" w:rsidRPr="006C1365">
        <w:rPr>
          <w:color w:val="auto"/>
          <w:sz w:val="22"/>
          <w:szCs w:val="22"/>
        </w:rPr>
        <w:t>ástěnn</w:t>
      </w:r>
      <w:r w:rsidR="00823259" w:rsidRPr="006C1365">
        <w:rPr>
          <w:color w:val="auto"/>
          <w:sz w:val="22"/>
          <w:szCs w:val="22"/>
        </w:rPr>
        <w:t xml:space="preserve">ým </w:t>
      </w:r>
      <w:r w:rsidR="00C12023" w:rsidRPr="006C1365">
        <w:rPr>
          <w:color w:val="auto"/>
          <w:sz w:val="22"/>
          <w:szCs w:val="22"/>
        </w:rPr>
        <w:t>ovladače</w:t>
      </w:r>
      <w:r w:rsidR="00823259" w:rsidRPr="006C1365">
        <w:rPr>
          <w:color w:val="auto"/>
          <w:sz w:val="22"/>
          <w:szCs w:val="22"/>
        </w:rPr>
        <w:t>m</w:t>
      </w:r>
      <w:r w:rsidR="00C12023" w:rsidRPr="006C1365">
        <w:rPr>
          <w:color w:val="auto"/>
          <w:sz w:val="22"/>
          <w:szCs w:val="22"/>
        </w:rPr>
        <w:t xml:space="preserve"> </w:t>
      </w:r>
      <w:r w:rsidR="009E782B" w:rsidRPr="006C1365">
        <w:rPr>
          <w:color w:val="auto"/>
          <w:sz w:val="22"/>
          <w:szCs w:val="22"/>
        </w:rPr>
        <w:t xml:space="preserve">je </w:t>
      </w:r>
      <w:r w:rsidRPr="006C1365">
        <w:rPr>
          <w:color w:val="auto"/>
          <w:sz w:val="22"/>
          <w:szCs w:val="22"/>
        </w:rPr>
        <w:t xml:space="preserve">v učebnách </w:t>
      </w:r>
      <w:r w:rsidR="009E782B" w:rsidRPr="006C1365">
        <w:rPr>
          <w:b/>
          <w:sz w:val="22"/>
          <w:szCs w:val="22"/>
        </w:rPr>
        <w:t xml:space="preserve">č. 313 a 314 </w:t>
      </w:r>
      <w:r w:rsidR="00315647" w:rsidRPr="006C1365">
        <w:rPr>
          <w:color w:val="auto"/>
          <w:sz w:val="22"/>
          <w:szCs w:val="22"/>
        </w:rPr>
        <w:t xml:space="preserve">nastavena a regulována </w:t>
      </w:r>
      <w:r w:rsidR="00C12023" w:rsidRPr="006C1365">
        <w:rPr>
          <w:color w:val="auto"/>
          <w:sz w:val="22"/>
          <w:szCs w:val="22"/>
        </w:rPr>
        <w:t>teplot</w:t>
      </w:r>
      <w:r w:rsidR="00315647" w:rsidRPr="006C1365">
        <w:rPr>
          <w:color w:val="auto"/>
          <w:sz w:val="22"/>
          <w:szCs w:val="22"/>
        </w:rPr>
        <w:t>a</w:t>
      </w:r>
      <w:r w:rsidR="000752B1" w:rsidRPr="006C1365">
        <w:rPr>
          <w:color w:val="auto"/>
          <w:sz w:val="22"/>
          <w:szCs w:val="22"/>
        </w:rPr>
        <w:t xml:space="preserve"> prostoru</w:t>
      </w:r>
      <w:r w:rsidR="009E782B" w:rsidRPr="006C1365">
        <w:rPr>
          <w:color w:val="auto"/>
          <w:sz w:val="22"/>
          <w:szCs w:val="22"/>
        </w:rPr>
        <w:t>.</w:t>
      </w:r>
    </w:p>
    <w:p w14:paraId="2A00334C" w14:textId="77777777" w:rsidR="001E1A31" w:rsidRPr="006C1365" w:rsidRDefault="001E1A31" w:rsidP="001E1A31">
      <w:pPr>
        <w:pStyle w:val="Zkladntext"/>
        <w:jc w:val="both"/>
        <w:rPr>
          <w:color w:val="auto"/>
          <w:sz w:val="22"/>
          <w:szCs w:val="22"/>
        </w:rPr>
      </w:pPr>
    </w:p>
    <w:p w14:paraId="2816896E" w14:textId="36A15CC3" w:rsidR="00E247F1" w:rsidRPr="006C1365" w:rsidRDefault="00E247F1" w:rsidP="00E247F1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50" w:name="_Toc159431700"/>
      <w:r w:rsidRPr="006C1365">
        <w:rPr>
          <w:rFonts w:ascii="Times New Roman" w:hAnsi="Times New Roman"/>
          <w:b/>
          <w:sz w:val="22"/>
          <w:szCs w:val="22"/>
        </w:rPr>
        <w:t>Odtahové ventilátory</w:t>
      </w:r>
      <w:r w:rsidR="008157A7" w:rsidRPr="006C1365">
        <w:rPr>
          <w:rFonts w:ascii="Times New Roman" w:hAnsi="Times New Roman"/>
          <w:b/>
          <w:sz w:val="22"/>
          <w:szCs w:val="22"/>
        </w:rPr>
        <w:t xml:space="preserve"> VZT </w:t>
      </w:r>
      <w:r w:rsidRPr="006C1365">
        <w:rPr>
          <w:rFonts w:ascii="Times New Roman" w:hAnsi="Times New Roman"/>
          <w:b/>
          <w:sz w:val="22"/>
          <w:szCs w:val="22"/>
        </w:rPr>
        <w:t xml:space="preserve">č. </w:t>
      </w:r>
      <w:r w:rsidR="00D722DA" w:rsidRPr="006C1365">
        <w:rPr>
          <w:rFonts w:ascii="Times New Roman" w:hAnsi="Times New Roman"/>
          <w:b/>
          <w:sz w:val="22"/>
          <w:szCs w:val="22"/>
        </w:rPr>
        <w:t xml:space="preserve">1.2, </w:t>
      </w:r>
      <w:r w:rsidR="008157A7" w:rsidRPr="006C1365">
        <w:rPr>
          <w:rFonts w:ascii="Times New Roman" w:hAnsi="Times New Roman"/>
          <w:b/>
          <w:sz w:val="22"/>
          <w:szCs w:val="22"/>
        </w:rPr>
        <w:t>5.1, 5.2 a 5.3</w:t>
      </w:r>
      <w:bookmarkEnd w:id="50"/>
    </w:p>
    <w:p w14:paraId="79EE2E26" w14:textId="0CF0D103" w:rsidR="00633A5D" w:rsidRDefault="00D722DA" w:rsidP="00633A5D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Odtahové ventilátor jsou řízeny a </w:t>
      </w:r>
      <w:r w:rsidR="00633A5D" w:rsidRPr="006C1365">
        <w:rPr>
          <w:color w:val="auto"/>
          <w:sz w:val="22"/>
          <w:szCs w:val="22"/>
        </w:rPr>
        <w:t>napájen</w:t>
      </w:r>
      <w:r w:rsidRPr="006C1365">
        <w:rPr>
          <w:color w:val="auto"/>
          <w:sz w:val="22"/>
          <w:szCs w:val="22"/>
        </w:rPr>
        <w:t>y</w:t>
      </w:r>
      <w:r w:rsidR="00633A5D" w:rsidRPr="006C1365">
        <w:rPr>
          <w:color w:val="auto"/>
          <w:sz w:val="22"/>
          <w:szCs w:val="22"/>
        </w:rPr>
        <w:t xml:space="preserve"> </w:t>
      </w:r>
      <w:r w:rsidRPr="006C1365">
        <w:rPr>
          <w:color w:val="auto"/>
          <w:sz w:val="22"/>
          <w:szCs w:val="22"/>
        </w:rPr>
        <w:t>z rozvaděče MaR</w:t>
      </w:r>
      <w:r w:rsidR="00B260E8" w:rsidRPr="006C1365">
        <w:rPr>
          <w:color w:val="auto"/>
          <w:sz w:val="22"/>
          <w:szCs w:val="22"/>
        </w:rPr>
        <w:t xml:space="preserve">. </w:t>
      </w:r>
      <w:r w:rsidR="008254B8" w:rsidRPr="006C1365">
        <w:rPr>
          <w:color w:val="auto"/>
          <w:sz w:val="22"/>
          <w:szCs w:val="22"/>
        </w:rPr>
        <w:t>O</w:t>
      </w:r>
      <w:r w:rsidR="00633A5D" w:rsidRPr="006C1365">
        <w:rPr>
          <w:color w:val="auto"/>
          <w:sz w:val="22"/>
          <w:szCs w:val="22"/>
        </w:rPr>
        <w:t>dtahov</w:t>
      </w:r>
      <w:r w:rsidR="008254B8" w:rsidRPr="006C1365">
        <w:rPr>
          <w:color w:val="auto"/>
          <w:sz w:val="22"/>
          <w:szCs w:val="22"/>
        </w:rPr>
        <w:t xml:space="preserve">é </w:t>
      </w:r>
      <w:r w:rsidR="00633A5D" w:rsidRPr="006C1365">
        <w:rPr>
          <w:color w:val="auto"/>
          <w:sz w:val="22"/>
          <w:szCs w:val="22"/>
        </w:rPr>
        <w:t>ventilátor</w:t>
      </w:r>
      <w:r w:rsidR="008254B8" w:rsidRPr="006C1365">
        <w:rPr>
          <w:color w:val="auto"/>
          <w:sz w:val="22"/>
          <w:szCs w:val="22"/>
        </w:rPr>
        <w:t>y č.</w:t>
      </w:r>
      <w:r w:rsidR="00633A5D" w:rsidRPr="006C1365">
        <w:rPr>
          <w:color w:val="auto"/>
          <w:sz w:val="22"/>
          <w:szCs w:val="22"/>
        </w:rPr>
        <w:t>1.2</w:t>
      </w:r>
      <w:r w:rsidR="004D4C4D" w:rsidRPr="006C1365">
        <w:rPr>
          <w:color w:val="auto"/>
          <w:sz w:val="22"/>
          <w:szCs w:val="22"/>
        </w:rPr>
        <w:t xml:space="preserve"> a </w:t>
      </w:r>
      <w:r w:rsidR="00633A5D" w:rsidRPr="006C1365">
        <w:rPr>
          <w:color w:val="auto"/>
          <w:sz w:val="22"/>
          <w:szCs w:val="22"/>
        </w:rPr>
        <w:t>5.1</w:t>
      </w:r>
      <w:r w:rsidR="004D4C4D" w:rsidRPr="006C1365">
        <w:rPr>
          <w:color w:val="auto"/>
          <w:sz w:val="22"/>
          <w:szCs w:val="22"/>
        </w:rPr>
        <w:t xml:space="preserve"> jsou řízení dle teploty v</w:t>
      </w:r>
      <w:r w:rsidR="00C8323D" w:rsidRPr="006C1365">
        <w:rPr>
          <w:color w:val="auto"/>
          <w:sz w:val="22"/>
          <w:szCs w:val="22"/>
        </w:rPr>
        <w:t> </w:t>
      </w:r>
      <w:r w:rsidR="004D4C4D" w:rsidRPr="006C1365">
        <w:rPr>
          <w:color w:val="auto"/>
          <w:sz w:val="22"/>
          <w:szCs w:val="22"/>
        </w:rPr>
        <w:t>prostoru</w:t>
      </w:r>
      <w:r w:rsidR="00C8323D" w:rsidRPr="006C1365">
        <w:rPr>
          <w:color w:val="auto"/>
          <w:sz w:val="22"/>
          <w:szCs w:val="22"/>
        </w:rPr>
        <w:t xml:space="preserve"> T</w:t>
      </w:r>
      <w:r w:rsidR="00DA2B08" w:rsidRPr="006C1365">
        <w:rPr>
          <w:color w:val="auto"/>
          <w:sz w:val="22"/>
          <w:szCs w:val="22"/>
        </w:rPr>
        <w:t>≥</w:t>
      </w:r>
      <w:proofErr w:type="gramStart"/>
      <w:r w:rsidR="00DA2B08" w:rsidRPr="006C1365">
        <w:rPr>
          <w:color w:val="auto"/>
          <w:sz w:val="22"/>
          <w:szCs w:val="22"/>
        </w:rPr>
        <w:t>30°C</w:t>
      </w:r>
      <w:proofErr w:type="gramEnd"/>
      <w:r w:rsidR="004D4C4D" w:rsidRPr="006C1365">
        <w:rPr>
          <w:color w:val="auto"/>
          <w:sz w:val="22"/>
          <w:szCs w:val="22"/>
        </w:rPr>
        <w:t>,</w:t>
      </w:r>
      <w:r w:rsidR="00991AB7" w:rsidRPr="006C1365">
        <w:rPr>
          <w:color w:val="auto"/>
          <w:sz w:val="22"/>
          <w:szCs w:val="22"/>
        </w:rPr>
        <w:t xml:space="preserve"> Odtahové ventilátory t</w:t>
      </w:r>
      <w:r w:rsidR="006F246B" w:rsidRPr="006C1365">
        <w:rPr>
          <w:color w:val="auto"/>
          <w:sz w:val="22"/>
          <w:szCs w:val="22"/>
        </w:rPr>
        <w:t>éž jsou spouštěn</w:t>
      </w:r>
      <w:r w:rsidR="002C7E57" w:rsidRPr="006C1365">
        <w:rPr>
          <w:color w:val="auto"/>
          <w:sz w:val="22"/>
          <w:szCs w:val="22"/>
        </w:rPr>
        <w:t>y</w:t>
      </w:r>
      <w:r w:rsidR="006F246B" w:rsidRPr="006C1365">
        <w:rPr>
          <w:color w:val="auto"/>
          <w:sz w:val="22"/>
          <w:szCs w:val="22"/>
        </w:rPr>
        <w:t xml:space="preserve"> tlačítkem </w:t>
      </w:r>
      <w:r w:rsidR="005D0744" w:rsidRPr="006C1365">
        <w:rPr>
          <w:color w:val="auto"/>
          <w:sz w:val="22"/>
          <w:szCs w:val="22"/>
        </w:rPr>
        <w:t xml:space="preserve">z prostoru dle časového </w:t>
      </w:r>
      <w:r w:rsidR="008B0C80" w:rsidRPr="006C1365">
        <w:rPr>
          <w:color w:val="auto"/>
          <w:sz w:val="22"/>
          <w:szCs w:val="22"/>
        </w:rPr>
        <w:t>intervalu.</w:t>
      </w:r>
    </w:p>
    <w:p w14:paraId="425D4105" w14:textId="77777777" w:rsidR="007F3AF7" w:rsidRDefault="007F3AF7" w:rsidP="00633A5D">
      <w:pPr>
        <w:pStyle w:val="Zkladntext"/>
        <w:jc w:val="both"/>
        <w:rPr>
          <w:color w:val="auto"/>
          <w:sz w:val="22"/>
          <w:szCs w:val="22"/>
        </w:rPr>
      </w:pPr>
    </w:p>
    <w:p w14:paraId="50DACF00" w14:textId="59817CCD" w:rsidR="00073A97" w:rsidRPr="007F3AF7" w:rsidRDefault="00F135E3" w:rsidP="007F3AF7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51" w:name="_Toc159431701"/>
      <w:r>
        <w:rPr>
          <w:rFonts w:ascii="Times New Roman" w:hAnsi="Times New Roman"/>
          <w:b/>
          <w:sz w:val="22"/>
          <w:szCs w:val="22"/>
        </w:rPr>
        <w:t>V</w:t>
      </w:r>
      <w:r w:rsidR="00E748B7" w:rsidRPr="007F3AF7">
        <w:rPr>
          <w:rFonts w:ascii="Times New Roman" w:hAnsi="Times New Roman"/>
          <w:b/>
          <w:sz w:val="22"/>
          <w:szCs w:val="22"/>
        </w:rPr>
        <w:t>izualizace větrání CHÚC</w:t>
      </w:r>
      <w:r w:rsidR="00443062" w:rsidRPr="007F3AF7">
        <w:rPr>
          <w:rFonts w:ascii="Times New Roman" w:hAnsi="Times New Roman"/>
          <w:b/>
          <w:sz w:val="22"/>
          <w:szCs w:val="22"/>
        </w:rPr>
        <w:t xml:space="preserve"> VZT 6.1</w:t>
      </w:r>
      <w:r w:rsidR="00217BF7" w:rsidRPr="007F3AF7">
        <w:rPr>
          <w:rFonts w:ascii="Times New Roman" w:hAnsi="Times New Roman"/>
          <w:b/>
          <w:sz w:val="22"/>
          <w:szCs w:val="22"/>
        </w:rPr>
        <w:t xml:space="preserve"> </w:t>
      </w:r>
      <w:r w:rsidR="003831B4" w:rsidRPr="007F3AF7">
        <w:rPr>
          <w:rFonts w:ascii="Times New Roman" w:hAnsi="Times New Roman"/>
          <w:b/>
          <w:sz w:val="22"/>
          <w:szCs w:val="22"/>
        </w:rPr>
        <w:t>(Nap</w:t>
      </w:r>
      <w:r w:rsidR="00217BF7" w:rsidRPr="007F3AF7">
        <w:rPr>
          <w:rFonts w:ascii="Times New Roman" w:hAnsi="Times New Roman"/>
          <w:b/>
          <w:sz w:val="22"/>
          <w:szCs w:val="22"/>
        </w:rPr>
        <w:t>á</w:t>
      </w:r>
      <w:r w:rsidR="003831B4" w:rsidRPr="007F3AF7">
        <w:rPr>
          <w:rFonts w:ascii="Times New Roman" w:hAnsi="Times New Roman"/>
          <w:b/>
          <w:sz w:val="22"/>
          <w:szCs w:val="22"/>
        </w:rPr>
        <w:t xml:space="preserve">jení </w:t>
      </w:r>
      <w:r w:rsidR="00217BF7" w:rsidRPr="007F3AF7">
        <w:rPr>
          <w:rFonts w:ascii="Times New Roman" w:hAnsi="Times New Roman"/>
          <w:b/>
          <w:sz w:val="22"/>
          <w:szCs w:val="22"/>
        </w:rPr>
        <w:t>z rozvaděče EL)</w:t>
      </w:r>
      <w:bookmarkEnd w:id="51"/>
    </w:p>
    <w:p w14:paraId="3081AD54" w14:textId="7BF10841" w:rsidR="00073A97" w:rsidRDefault="00073A97" w:rsidP="00E748B7">
      <w:pPr>
        <w:pStyle w:val="Zkladntext"/>
        <w:numPr>
          <w:ilvl w:val="0"/>
          <w:numId w:val="4"/>
        </w:numPr>
        <w:ind w:left="1134"/>
        <w:jc w:val="both"/>
        <w:rPr>
          <w:color w:val="auto"/>
          <w:sz w:val="22"/>
          <w:szCs w:val="22"/>
        </w:rPr>
      </w:pPr>
      <w:r w:rsidRPr="00073A97">
        <w:rPr>
          <w:color w:val="auto"/>
          <w:sz w:val="22"/>
          <w:szCs w:val="22"/>
        </w:rPr>
        <w:t>Chod ventilátoru</w:t>
      </w:r>
    </w:p>
    <w:p w14:paraId="15FCE624" w14:textId="769200C2" w:rsidR="00073A97" w:rsidRPr="00073A97" w:rsidRDefault="00073A97" w:rsidP="00E748B7">
      <w:pPr>
        <w:pStyle w:val="Zkladntext"/>
        <w:numPr>
          <w:ilvl w:val="0"/>
          <w:numId w:val="4"/>
        </w:numPr>
        <w:ind w:left="1134"/>
        <w:jc w:val="both"/>
        <w:rPr>
          <w:color w:val="auto"/>
          <w:sz w:val="22"/>
          <w:szCs w:val="22"/>
        </w:rPr>
      </w:pPr>
      <w:r w:rsidRPr="00073A97">
        <w:rPr>
          <w:color w:val="auto"/>
          <w:sz w:val="22"/>
          <w:szCs w:val="22"/>
        </w:rPr>
        <w:t>Poloha uzavírací klapky</w:t>
      </w:r>
    </w:p>
    <w:p w14:paraId="74CD0051" w14:textId="6915748E" w:rsidR="00073A97" w:rsidRPr="006C1365" w:rsidRDefault="00073A97" w:rsidP="00E748B7">
      <w:pPr>
        <w:pStyle w:val="Zkladntext"/>
        <w:numPr>
          <w:ilvl w:val="0"/>
          <w:numId w:val="4"/>
        </w:numPr>
        <w:ind w:left="1134"/>
        <w:jc w:val="both"/>
        <w:rPr>
          <w:color w:val="auto"/>
          <w:sz w:val="22"/>
          <w:szCs w:val="22"/>
        </w:rPr>
      </w:pPr>
      <w:r w:rsidRPr="00073A97">
        <w:rPr>
          <w:color w:val="auto"/>
          <w:sz w:val="22"/>
          <w:szCs w:val="22"/>
        </w:rPr>
        <w:t>Poloha odvodního otvoru (okno v 5.NP)</w:t>
      </w:r>
    </w:p>
    <w:p w14:paraId="2856E186" w14:textId="77777777" w:rsidR="00E247F1" w:rsidRPr="006C1365" w:rsidRDefault="00E247F1" w:rsidP="001E1A31">
      <w:pPr>
        <w:pStyle w:val="Zkladntext"/>
        <w:jc w:val="both"/>
        <w:rPr>
          <w:color w:val="auto"/>
          <w:sz w:val="22"/>
          <w:szCs w:val="22"/>
        </w:rPr>
      </w:pPr>
    </w:p>
    <w:p w14:paraId="64BCC353" w14:textId="77777777" w:rsidR="001E1A31" w:rsidRPr="006C1365" w:rsidRDefault="001E1A31" w:rsidP="001E1A31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52" w:name="_Toc72919207"/>
      <w:bookmarkStart w:id="53" w:name="_Toc147918589"/>
      <w:bookmarkStart w:id="54" w:name="_Toc159431702"/>
      <w:r w:rsidRPr="006C1365">
        <w:rPr>
          <w:rFonts w:ascii="Times New Roman" w:hAnsi="Times New Roman"/>
          <w:b/>
          <w:sz w:val="22"/>
          <w:szCs w:val="22"/>
        </w:rPr>
        <w:t>Grafická centrála</w:t>
      </w:r>
      <w:bookmarkEnd w:id="52"/>
      <w:bookmarkEnd w:id="53"/>
      <w:bookmarkEnd w:id="54"/>
      <w:r w:rsidRPr="006C1365">
        <w:rPr>
          <w:rFonts w:ascii="Times New Roman" w:hAnsi="Times New Roman"/>
          <w:b/>
          <w:sz w:val="22"/>
          <w:szCs w:val="22"/>
        </w:rPr>
        <w:t xml:space="preserve"> </w:t>
      </w:r>
    </w:p>
    <w:p w14:paraId="389E2364" w14:textId="05A3341D" w:rsidR="001E1A31" w:rsidRPr="006C1365" w:rsidRDefault="001E1A31" w:rsidP="001E1A31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Grafická centrála je umístěna v místnosti č. </w:t>
      </w:r>
      <w:r w:rsidR="00395BE2" w:rsidRPr="006C1365">
        <w:rPr>
          <w:color w:val="auto"/>
          <w:sz w:val="22"/>
          <w:szCs w:val="22"/>
        </w:rPr>
        <w:t>5</w:t>
      </w:r>
      <w:r w:rsidRPr="006C1365">
        <w:rPr>
          <w:color w:val="auto"/>
          <w:sz w:val="22"/>
          <w:szCs w:val="22"/>
        </w:rPr>
        <w:t>.</w:t>
      </w:r>
      <w:r w:rsidR="00EC6F0F" w:rsidRPr="006C1365">
        <w:rPr>
          <w:color w:val="auto"/>
          <w:sz w:val="22"/>
          <w:szCs w:val="22"/>
        </w:rPr>
        <w:t>05</w:t>
      </w:r>
      <w:r w:rsidRPr="006C1365">
        <w:rPr>
          <w:color w:val="auto"/>
          <w:sz w:val="22"/>
          <w:szCs w:val="22"/>
        </w:rPr>
        <w:t xml:space="preserve"> (umístění upřesní při realizaci). Automatický chod technologií bude řízen řídicími podstanicemi, které budou napojeny pomocí komunikační sběrnice Bacnet/IP do komunikačního </w:t>
      </w:r>
      <w:proofErr w:type="spellStart"/>
      <w:r w:rsidRPr="006C1365">
        <w:rPr>
          <w:color w:val="auto"/>
          <w:sz w:val="22"/>
          <w:szCs w:val="22"/>
        </w:rPr>
        <w:t>LANu</w:t>
      </w:r>
      <w:proofErr w:type="spellEnd"/>
      <w:r w:rsidRPr="006C1365">
        <w:rPr>
          <w:color w:val="auto"/>
          <w:sz w:val="22"/>
          <w:szCs w:val="22"/>
        </w:rPr>
        <w:t xml:space="preserve"> v grafické stanici (PC), kde je nainstalován vizualizační program. Ten umožní komunikaci s podstanicemi, tzn. monitorování aktuálních stavů jednotlivých technologických zařízení, dálkové ovládání, indikaci poruch a archivaci vybraných dat. Tento program pracuje v prostředí WINDOWS. Neoprávněný přístup na centrálu je blokován vícestupňovým systémem hesel.</w:t>
      </w:r>
    </w:p>
    <w:p w14:paraId="25C07DCF" w14:textId="77777777" w:rsidR="001E1A31" w:rsidRPr="006C1365" w:rsidRDefault="001E1A31" w:rsidP="001E1A31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sz w:val="22"/>
          <w:szCs w:val="22"/>
        </w:rPr>
        <w:t xml:space="preserve">Systém řízení budov centrálně sleduje a zobrazuje technická zařízení jednotlivě i hromadně. Shromažďuje všechny relevantní informace a zobrazuje je uživateli jednoduchým a přehledným způsobem. </w:t>
      </w:r>
      <w:r w:rsidR="00632398" w:rsidRPr="006C1365">
        <w:rPr>
          <w:color w:val="auto"/>
          <w:sz w:val="22"/>
          <w:szCs w:val="22"/>
        </w:rPr>
        <w:t xml:space="preserve">Grafická centrála </w:t>
      </w:r>
      <w:r w:rsidRPr="006C1365">
        <w:rPr>
          <w:sz w:val="22"/>
          <w:szCs w:val="22"/>
        </w:rPr>
        <w:t xml:space="preserve">umožňuje pružně a s velkou energetickou účinností automatizovat chod budovy se zachováním nejvyšší úrovně uživatelského komfortu a bezpečnosti. </w:t>
      </w:r>
    </w:p>
    <w:p w14:paraId="64A736CE" w14:textId="77777777" w:rsidR="001E1A31" w:rsidRPr="006C1365" w:rsidRDefault="001E1A31" w:rsidP="001E1A31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Díky sjednocení řízení technických systémů budovy (VZT, regulace místností, energetická účinnost) </w:t>
      </w:r>
      <w:r w:rsidRPr="006C1365">
        <w:rPr>
          <w:color w:val="auto"/>
          <w:sz w:val="22"/>
          <w:szCs w:val="22"/>
        </w:rPr>
        <w:br/>
        <w:t>a zabezpečení budovy (požár, vloupání, systém přístupu, video atd.) lze realizovat vzájemné interakce. Například v případě požáru kromě vlastního spuštění poplachu lze prostřednictvím centrálního řízení všech technických zařízení budovy kontrolovaným způsobem řídit a sledovat VZT zařízení, únikové cesty, osvětlení, zobrazování pokynů a přerušení dodávky proudu. K tomu se přidávají klasické funkce jako obsáhlý reporting, poplachy, záznam o zpracování alarmů atd.</w:t>
      </w:r>
    </w:p>
    <w:p w14:paraId="78C1CDF1" w14:textId="77777777" w:rsidR="005920E6" w:rsidRPr="006C1365" w:rsidRDefault="005920E6" w:rsidP="001E1A31">
      <w:pPr>
        <w:pStyle w:val="Zkladntext"/>
        <w:jc w:val="both"/>
        <w:rPr>
          <w:color w:val="auto"/>
          <w:sz w:val="22"/>
          <w:szCs w:val="22"/>
        </w:rPr>
      </w:pPr>
    </w:p>
    <w:p w14:paraId="3B8E5BE0" w14:textId="77777777" w:rsidR="001E1A31" w:rsidRPr="006C1365" w:rsidRDefault="001E1A31" w:rsidP="001E1A31">
      <w:pPr>
        <w:jc w:val="both"/>
        <w:rPr>
          <w:rFonts w:ascii="Times New Roman" w:hAnsi="Times New Roman"/>
          <w:b/>
          <w:sz w:val="22"/>
          <w:szCs w:val="22"/>
        </w:rPr>
      </w:pPr>
      <w:r w:rsidRPr="006C1365">
        <w:rPr>
          <w:rFonts w:ascii="Times New Roman" w:hAnsi="Times New Roman"/>
          <w:b/>
          <w:sz w:val="22"/>
          <w:szCs w:val="22"/>
        </w:rPr>
        <w:t xml:space="preserve">Platforma pro management budov  </w:t>
      </w:r>
    </w:p>
    <w:p w14:paraId="5F67653C" w14:textId="77777777" w:rsidR="001E1A31" w:rsidRPr="006C1365" w:rsidRDefault="001E1A31" w:rsidP="001E1A31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 xml:space="preserve">Prostřednictvím </w:t>
      </w:r>
      <w:r w:rsidR="00632398" w:rsidRPr="006C1365">
        <w:rPr>
          <w:color w:val="auto"/>
          <w:sz w:val="22"/>
          <w:szCs w:val="22"/>
        </w:rPr>
        <w:t xml:space="preserve">grafické centrály </w:t>
      </w:r>
      <w:r w:rsidRPr="006C1365">
        <w:rPr>
          <w:color w:val="auto"/>
          <w:sz w:val="22"/>
          <w:szCs w:val="22"/>
        </w:rPr>
        <w:t xml:space="preserve">lze v budovách řídit, sledovat a optimalizovat všechny oblasti – počínaje topením, větráním a klimatizací přes požární ochranu a bezpečnost až po správu energií, osvětlení </w:t>
      </w:r>
      <w:r w:rsidRPr="006C1365">
        <w:rPr>
          <w:color w:val="auto"/>
          <w:sz w:val="22"/>
          <w:szCs w:val="22"/>
        </w:rPr>
        <w:br/>
        <w:t>a stínění. Díky otevřeným standardům lze jednoduše a plně integrovat i komponenty nabízené třetími stranami.</w:t>
      </w:r>
    </w:p>
    <w:p w14:paraId="1CA385DE" w14:textId="77777777" w:rsidR="001E1A31" w:rsidRPr="006C1365" w:rsidRDefault="001E1A31" w:rsidP="001E1A31">
      <w:pPr>
        <w:pStyle w:val="Zkladntext"/>
        <w:jc w:val="both"/>
        <w:rPr>
          <w:color w:val="auto"/>
          <w:sz w:val="22"/>
          <w:szCs w:val="22"/>
        </w:rPr>
      </w:pPr>
    </w:p>
    <w:p w14:paraId="48534BAC" w14:textId="77777777" w:rsidR="001E1A31" w:rsidRPr="006C1365" w:rsidRDefault="001E1A31" w:rsidP="001E1A31">
      <w:pPr>
        <w:jc w:val="both"/>
        <w:rPr>
          <w:rFonts w:ascii="Times New Roman" w:hAnsi="Times New Roman"/>
          <w:b/>
          <w:sz w:val="22"/>
          <w:szCs w:val="22"/>
        </w:rPr>
      </w:pPr>
      <w:r w:rsidRPr="006C1365">
        <w:rPr>
          <w:rFonts w:ascii="Times New Roman" w:hAnsi="Times New Roman"/>
          <w:b/>
          <w:sz w:val="22"/>
          <w:szCs w:val="22"/>
        </w:rPr>
        <w:t xml:space="preserve">Uživatelsky přizpůsobitelné možnosti tvorby reportů  </w:t>
      </w:r>
    </w:p>
    <w:p w14:paraId="3E8ADDE6" w14:textId="77777777" w:rsidR="001E1A31" w:rsidRPr="006C1365" w:rsidRDefault="001E1A31" w:rsidP="005E7FEB">
      <w:pPr>
        <w:pStyle w:val="Odstavecseseznamem"/>
        <w:numPr>
          <w:ilvl w:val="0"/>
          <w:numId w:val="9"/>
        </w:numPr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Časové zobrazení grafů trendů pro rychlé porovnání údajů</w:t>
      </w:r>
    </w:p>
    <w:p w14:paraId="706FA747" w14:textId="77777777" w:rsidR="001E1A31" w:rsidRPr="006C1365" w:rsidRDefault="001E1A31" w:rsidP="005E7FEB">
      <w:pPr>
        <w:pStyle w:val="Odstavecseseznamem"/>
        <w:numPr>
          <w:ilvl w:val="0"/>
          <w:numId w:val="9"/>
        </w:numPr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 xml:space="preserve">Výkonná grafika využívající </w:t>
      </w:r>
      <w:proofErr w:type="spellStart"/>
      <w:r w:rsidRPr="006C1365">
        <w:rPr>
          <w:rFonts w:ascii="Times New Roman" w:hAnsi="Times New Roman"/>
          <w:sz w:val="22"/>
          <w:szCs w:val="22"/>
        </w:rPr>
        <w:t>AutoCAD</w:t>
      </w:r>
      <w:proofErr w:type="spellEnd"/>
      <w:r w:rsidRPr="006C1365">
        <w:rPr>
          <w:rFonts w:ascii="Times New Roman" w:hAnsi="Times New Roman"/>
          <w:sz w:val="22"/>
          <w:szCs w:val="22"/>
        </w:rPr>
        <w:t xml:space="preserve"> výkresy a neomezené možnosti zobrazení</w:t>
      </w:r>
    </w:p>
    <w:p w14:paraId="06715020" w14:textId="77777777" w:rsidR="001E1A31" w:rsidRPr="006C1365" w:rsidRDefault="001E1A31" w:rsidP="005E7FEB">
      <w:pPr>
        <w:pStyle w:val="Odstavecseseznamem"/>
        <w:numPr>
          <w:ilvl w:val="0"/>
          <w:numId w:val="9"/>
        </w:numPr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Možnost rozesílání informací pomocí E-mailu, SMS nebo zpráv na pager</w:t>
      </w:r>
    </w:p>
    <w:p w14:paraId="441B7C85" w14:textId="77777777" w:rsidR="001E1A31" w:rsidRPr="006C1365" w:rsidRDefault="001E1A31" w:rsidP="005E7FEB">
      <w:pPr>
        <w:pStyle w:val="Odstavecseseznamem"/>
        <w:numPr>
          <w:ilvl w:val="0"/>
          <w:numId w:val="9"/>
        </w:numPr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Možnosti přizpůsobení pro splnění požadavků všech typů objektů</w:t>
      </w:r>
    </w:p>
    <w:p w14:paraId="6D84CA30" w14:textId="77777777" w:rsidR="001E1A31" w:rsidRPr="006C1365" w:rsidRDefault="001E1A31" w:rsidP="005E7FEB">
      <w:pPr>
        <w:pStyle w:val="Odstavecseseznamem"/>
        <w:numPr>
          <w:ilvl w:val="0"/>
          <w:numId w:val="9"/>
        </w:numPr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Možnost využití více klientských stanic jako pracovišť operátorů</w:t>
      </w:r>
    </w:p>
    <w:p w14:paraId="1A4D8568" w14:textId="77777777" w:rsidR="001E1A31" w:rsidRPr="006C1365" w:rsidRDefault="001E1A31" w:rsidP="005E7FEB">
      <w:pPr>
        <w:pStyle w:val="Odstavecseseznamem"/>
        <w:numPr>
          <w:ilvl w:val="0"/>
          <w:numId w:val="9"/>
        </w:numPr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Vestavěné profily pro uživatele automatizace budovy a požární bezpečnosti</w:t>
      </w:r>
    </w:p>
    <w:p w14:paraId="2B03A4E6" w14:textId="77777777" w:rsidR="001E1A31" w:rsidRPr="006C1365" w:rsidRDefault="001E1A31" w:rsidP="005E7FEB">
      <w:pPr>
        <w:pStyle w:val="Odstavecseseznamem"/>
        <w:numPr>
          <w:ilvl w:val="0"/>
          <w:numId w:val="9"/>
        </w:numPr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Nastavitelné uspořádání oken pro potřeby začátečníků i pokročilých uživatelů</w:t>
      </w:r>
    </w:p>
    <w:p w14:paraId="45D9D549" w14:textId="77777777" w:rsidR="001E1A31" w:rsidRPr="006C1365" w:rsidRDefault="001E1A31" w:rsidP="005E7FEB">
      <w:pPr>
        <w:pStyle w:val="Odstavecseseznamem"/>
        <w:numPr>
          <w:ilvl w:val="0"/>
          <w:numId w:val="9"/>
        </w:numPr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lastRenderedPageBreak/>
        <w:t>Oddělené režimy pro uživatele a konfiguraci</w:t>
      </w:r>
    </w:p>
    <w:p w14:paraId="50D8212B" w14:textId="77777777" w:rsidR="001E1A31" w:rsidRPr="006C1365" w:rsidRDefault="001E1A31" w:rsidP="005E7FEB">
      <w:pPr>
        <w:pStyle w:val="Odstavecseseznamem"/>
        <w:numPr>
          <w:ilvl w:val="0"/>
          <w:numId w:val="9"/>
        </w:numPr>
        <w:contextualSpacing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Flexibilní nastavení zobrazení vyhoví potřebám všech uživatelů</w:t>
      </w:r>
    </w:p>
    <w:p w14:paraId="4E4F4EA0" w14:textId="47C60077" w:rsidR="0051360F" w:rsidRPr="006C1365" w:rsidRDefault="001E1A31" w:rsidP="00E7296C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sz w:val="22"/>
          <w:szCs w:val="22"/>
        </w:rPr>
        <w:t>Zjednodušení ovládání a zobrazení objektu podle uživatelských skupin a profilů</w:t>
      </w:r>
      <w:r w:rsidRPr="006C1365">
        <w:rPr>
          <w:color w:val="auto"/>
          <w:sz w:val="22"/>
          <w:szCs w:val="22"/>
        </w:rPr>
        <w:t xml:space="preserve"> </w:t>
      </w:r>
    </w:p>
    <w:p w14:paraId="53881DE6" w14:textId="77777777" w:rsidR="0051360F" w:rsidRPr="006C1365" w:rsidRDefault="0051360F" w:rsidP="009D19E1">
      <w:pPr>
        <w:jc w:val="both"/>
        <w:rPr>
          <w:rFonts w:ascii="Times New Roman" w:hAnsi="Times New Roman"/>
          <w:sz w:val="22"/>
          <w:szCs w:val="22"/>
        </w:rPr>
      </w:pPr>
    </w:p>
    <w:p w14:paraId="27EFEF3A" w14:textId="77777777" w:rsidR="009B330A" w:rsidRPr="006C1365" w:rsidRDefault="009B330A" w:rsidP="009B330A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55" w:name="_Toc454284334"/>
      <w:bookmarkStart w:id="56" w:name="_Toc481475671"/>
      <w:bookmarkStart w:id="57" w:name="_Toc506464577"/>
      <w:bookmarkStart w:id="58" w:name="_Toc159431703"/>
      <w:r w:rsidRPr="006C1365">
        <w:rPr>
          <w:rFonts w:ascii="Times New Roman" w:hAnsi="Times New Roman"/>
          <w:b/>
          <w:sz w:val="22"/>
          <w:szCs w:val="22"/>
        </w:rPr>
        <w:t>Bezpečnost práce</w:t>
      </w:r>
      <w:bookmarkEnd w:id="55"/>
      <w:bookmarkEnd w:id="56"/>
      <w:bookmarkEnd w:id="57"/>
      <w:bookmarkEnd w:id="58"/>
    </w:p>
    <w:p w14:paraId="3AB94269" w14:textId="77777777" w:rsidR="00367239" w:rsidRPr="006C1365" w:rsidRDefault="00367239" w:rsidP="00367239">
      <w:pPr>
        <w:pStyle w:val="Nadpis3"/>
        <w:numPr>
          <w:ilvl w:val="1"/>
          <w:numId w:val="1"/>
        </w:numPr>
        <w:tabs>
          <w:tab w:val="clear" w:pos="390"/>
        </w:tabs>
        <w:spacing w:before="0" w:after="0"/>
        <w:ind w:left="709" w:hanging="532"/>
        <w:jc w:val="both"/>
        <w:rPr>
          <w:rFonts w:ascii="Times New Roman" w:hAnsi="Times New Roman"/>
          <w:sz w:val="22"/>
          <w:szCs w:val="22"/>
        </w:rPr>
      </w:pPr>
      <w:bookmarkStart w:id="59" w:name="_Toc132631426"/>
      <w:bookmarkStart w:id="60" w:name="_Toc147918591"/>
      <w:bookmarkStart w:id="61" w:name="_Toc159431704"/>
      <w:r w:rsidRPr="006C1365">
        <w:rPr>
          <w:rFonts w:ascii="Times New Roman" w:hAnsi="Times New Roman"/>
          <w:sz w:val="22"/>
          <w:szCs w:val="22"/>
        </w:rPr>
        <w:t>Kvalifikace pracovníků</w:t>
      </w:r>
      <w:bookmarkEnd w:id="59"/>
      <w:bookmarkEnd w:id="60"/>
      <w:bookmarkEnd w:id="61"/>
    </w:p>
    <w:p w14:paraId="703594C7" w14:textId="77777777" w:rsidR="00367239" w:rsidRPr="006C1365" w:rsidRDefault="00367239" w:rsidP="00367239">
      <w:pPr>
        <w:ind w:left="674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Obsluhovat zařízení mohou jen osoby poučené dle § 19 ods.3 zákona 250/2021 Sb. Pracovat na elektrických zařízení smí jen osoby znalé dle § 19 ods.2 zákona 250/2021 Sb.</w:t>
      </w:r>
    </w:p>
    <w:p w14:paraId="52997FF1" w14:textId="77777777" w:rsidR="00367239" w:rsidRPr="006C1365" w:rsidRDefault="00367239" w:rsidP="00367239">
      <w:pPr>
        <w:pStyle w:val="Nadpis3"/>
        <w:spacing w:before="0" w:after="0"/>
        <w:ind w:left="390"/>
        <w:jc w:val="both"/>
        <w:rPr>
          <w:rFonts w:ascii="Times New Roman" w:hAnsi="Times New Roman"/>
          <w:sz w:val="22"/>
          <w:szCs w:val="22"/>
        </w:rPr>
      </w:pPr>
    </w:p>
    <w:p w14:paraId="65CE1EE2" w14:textId="77777777" w:rsidR="00367239" w:rsidRPr="006C1365" w:rsidRDefault="00367239" w:rsidP="00367239">
      <w:pPr>
        <w:pStyle w:val="Nadpis3"/>
        <w:numPr>
          <w:ilvl w:val="1"/>
          <w:numId w:val="1"/>
        </w:numPr>
        <w:tabs>
          <w:tab w:val="clear" w:pos="390"/>
        </w:tabs>
        <w:spacing w:before="0" w:after="0"/>
        <w:ind w:left="709" w:hanging="532"/>
        <w:jc w:val="both"/>
        <w:rPr>
          <w:rFonts w:ascii="Times New Roman" w:hAnsi="Times New Roman"/>
          <w:sz w:val="22"/>
          <w:szCs w:val="22"/>
        </w:rPr>
      </w:pPr>
      <w:bookmarkStart w:id="62" w:name="_Toc132631427"/>
      <w:bookmarkStart w:id="63" w:name="_Toc147918592"/>
      <w:bookmarkStart w:id="64" w:name="_Toc159431705"/>
      <w:r w:rsidRPr="006C1365">
        <w:rPr>
          <w:rFonts w:ascii="Times New Roman" w:hAnsi="Times New Roman"/>
          <w:sz w:val="22"/>
          <w:szCs w:val="22"/>
        </w:rPr>
        <w:t>Ochrana před úrazem elektrickým proudem</w:t>
      </w:r>
      <w:bookmarkEnd w:id="62"/>
      <w:bookmarkEnd w:id="63"/>
      <w:bookmarkEnd w:id="64"/>
    </w:p>
    <w:p w14:paraId="2F83B83E" w14:textId="77777777" w:rsidR="00367239" w:rsidRPr="006C1365" w:rsidRDefault="00367239" w:rsidP="00367239">
      <w:pPr>
        <w:ind w:left="674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Je provedena samočinným odpojením od zdroje jištěním jako základní a zvýšená doplňujícím pospojováním dle ČSN 33 2000-4-41 ed.3.</w:t>
      </w:r>
    </w:p>
    <w:p w14:paraId="6B3FEAD4" w14:textId="77777777" w:rsidR="00367239" w:rsidRPr="006C1365" w:rsidRDefault="00367239" w:rsidP="00367239">
      <w:pPr>
        <w:ind w:left="674"/>
        <w:jc w:val="both"/>
        <w:rPr>
          <w:rFonts w:ascii="Times New Roman" w:hAnsi="Times New Roman"/>
          <w:sz w:val="22"/>
          <w:szCs w:val="22"/>
        </w:rPr>
      </w:pPr>
    </w:p>
    <w:p w14:paraId="0E20ABB9" w14:textId="77777777" w:rsidR="00367239" w:rsidRPr="006C1365" w:rsidRDefault="00367239" w:rsidP="00367239">
      <w:pPr>
        <w:pStyle w:val="Nadpis3"/>
        <w:numPr>
          <w:ilvl w:val="1"/>
          <w:numId w:val="1"/>
        </w:numPr>
        <w:tabs>
          <w:tab w:val="clear" w:pos="390"/>
        </w:tabs>
        <w:spacing w:before="0" w:after="0"/>
        <w:ind w:left="709" w:hanging="532"/>
        <w:jc w:val="both"/>
        <w:rPr>
          <w:rFonts w:ascii="Times New Roman" w:hAnsi="Times New Roman"/>
          <w:sz w:val="22"/>
          <w:szCs w:val="22"/>
        </w:rPr>
      </w:pPr>
      <w:bookmarkStart w:id="65" w:name="_Toc132631428"/>
      <w:bookmarkStart w:id="66" w:name="_Toc147918593"/>
      <w:bookmarkStart w:id="67" w:name="_Toc159431706"/>
      <w:r w:rsidRPr="006C1365">
        <w:rPr>
          <w:rFonts w:ascii="Times New Roman" w:hAnsi="Times New Roman"/>
          <w:sz w:val="22"/>
          <w:szCs w:val="22"/>
        </w:rPr>
        <w:t>Bezpečnostní tabulky</w:t>
      </w:r>
      <w:bookmarkEnd w:id="65"/>
      <w:bookmarkEnd w:id="66"/>
      <w:bookmarkEnd w:id="67"/>
    </w:p>
    <w:p w14:paraId="1668907B" w14:textId="77777777" w:rsidR="00367239" w:rsidRPr="006C1365" w:rsidRDefault="00367239" w:rsidP="00367239">
      <w:pPr>
        <w:ind w:left="674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Na dveřích rozvaděče umístit tyto tabulky:</w:t>
      </w:r>
    </w:p>
    <w:p w14:paraId="447B81F8" w14:textId="77777777" w:rsidR="00367239" w:rsidRPr="006C1365" w:rsidRDefault="00367239" w:rsidP="00367239">
      <w:pPr>
        <w:ind w:left="674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č.0102 – Pozor napětí životu nebezpečné</w:t>
      </w:r>
    </w:p>
    <w:p w14:paraId="5135E547" w14:textId="77777777" w:rsidR="00367239" w:rsidRPr="006C1365" w:rsidRDefault="00367239" w:rsidP="00367239">
      <w:pPr>
        <w:ind w:left="674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č.4301 – Nehas vodou ani pěnovými přístroji</w:t>
      </w:r>
    </w:p>
    <w:p w14:paraId="1BA9BAFF" w14:textId="77777777" w:rsidR="00367239" w:rsidRPr="006C1365" w:rsidRDefault="00367239" w:rsidP="00367239">
      <w:pPr>
        <w:ind w:left="674"/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č.7931 - Hlavní vypínač umístěn za krytem</w:t>
      </w:r>
    </w:p>
    <w:p w14:paraId="5977992F" w14:textId="77777777" w:rsidR="009B330A" w:rsidRPr="006C1365" w:rsidRDefault="009B330A" w:rsidP="00367239">
      <w:pPr>
        <w:jc w:val="both"/>
        <w:rPr>
          <w:rFonts w:ascii="Times New Roman" w:hAnsi="Times New Roman"/>
          <w:sz w:val="22"/>
          <w:szCs w:val="22"/>
        </w:rPr>
      </w:pPr>
    </w:p>
    <w:p w14:paraId="5C3C8407" w14:textId="77777777" w:rsidR="00AA42C3" w:rsidRPr="006C1365" w:rsidRDefault="00AA42C3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68" w:name="_Toc343514434"/>
      <w:bookmarkStart w:id="69" w:name="_Toc346029622"/>
      <w:bookmarkStart w:id="70" w:name="_Toc363819011"/>
      <w:bookmarkStart w:id="71" w:name="_Toc159431707"/>
      <w:r w:rsidRPr="006C1365">
        <w:rPr>
          <w:rFonts w:ascii="Times New Roman" w:hAnsi="Times New Roman"/>
          <w:b/>
          <w:sz w:val="22"/>
          <w:szCs w:val="22"/>
        </w:rPr>
        <w:t>Certifikace, schvalování a realizace</w:t>
      </w:r>
      <w:bookmarkEnd w:id="68"/>
      <w:bookmarkEnd w:id="69"/>
      <w:bookmarkEnd w:id="70"/>
      <w:bookmarkEnd w:id="71"/>
    </w:p>
    <w:p w14:paraId="18A1E639" w14:textId="77777777" w:rsidR="00AA42C3" w:rsidRPr="006C1365" w:rsidRDefault="00AA42C3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Všechny výrobky, které podléhají povinnému schvalování a certifikaci ve smyslu zákona č.22/97 Sb. o technických požadavcích na výrobky, musí být ve smyslu tohoto zákona vybaveny příslušnými schvalovacími a certifikačními osvědčeními.</w:t>
      </w:r>
    </w:p>
    <w:p w14:paraId="1609DED8" w14:textId="77777777" w:rsidR="00AA42C3" w:rsidRPr="006C1365" w:rsidRDefault="00AA42C3">
      <w:pPr>
        <w:pStyle w:val="Zkladntext"/>
        <w:jc w:val="both"/>
        <w:rPr>
          <w:color w:val="auto"/>
          <w:sz w:val="22"/>
          <w:szCs w:val="22"/>
        </w:rPr>
      </w:pPr>
      <w:r w:rsidRPr="006C1365">
        <w:rPr>
          <w:color w:val="auto"/>
          <w:sz w:val="22"/>
          <w:szCs w:val="22"/>
        </w:rPr>
        <w:t>Každá změna této projektové dokumentace plynoucí z nových požadavků odběratele, která se vyskytne i během montáže a která má za následek změny montážních dispozic vůči projektu, musí být samostatně objednána.</w:t>
      </w:r>
    </w:p>
    <w:p w14:paraId="13B6B88C" w14:textId="77777777" w:rsidR="0002730B" w:rsidRPr="006C1365" w:rsidRDefault="0002730B">
      <w:pPr>
        <w:pStyle w:val="Zkladntext"/>
        <w:jc w:val="both"/>
        <w:rPr>
          <w:color w:val="auto"/>
          <w:sz w:val="22"/>
          <w:szCs w:val="22"/>
        </w:rPr>
      </w:pPr>
    </w:p>
    <w:p w14:paraId="63D28F8D" w14:textId="77777777" w:rsidR="00AA42C3" w:rsidRPr="006C1365" w:rsidRDefault="00AA42C3">
      <w:pPr>
        <w:pStyle w:val="Nadpis3"/>
        <w:numPr>
          <w:ilvl w:val="0"/>
          <w:numId w:val="1"/>
        </w:numPr>
        <w:spacing w:before="0" w:after="0"/>
        <w:rPr>
          <w:rFonts w:ascii="Times New Roman" w:hAnsi="Times New Roman"/>
          <w:b/>
          <w:sz w:val="22"/>
          <w:szCs w:val="22"/>
        </w:rPr>
      </w:pPr>
      <w:bookmarkStart w:id="72" w:name="_Toc316556865"/>
      <w:bookmarkStart w:id="73" w:name="_Toc319076807"/>
      <w:bookmarkStart w:id="74" w:name="_Toc159431708"/>
      <w:r w:rsidRPr="006C1365">
        <w:rPr>
          <w:rFonts w:ascii="Times New Roman" w:hAnsi="Times New Roman"/>
          <w:b/>
          <w:sz w:val="22"/>
          <w:szCs w:val="22"/>
        </w:rPr>
        <w:t>Závěr</w:t>
      </w:r>
      <w:bookmarkEnd w:id="72"/>
      <w:bookmarkEnd w:id="73"/>
      <w:bookmarkEnd w:id="74"/>
    </w:p>
    <w:p w14:paraId="1FD9F302" w14:textId="77777777" w:rsidR="00367239" w:rsidRPr="006C1365" w:rsidRDefault="00367239" w:rsidP="00367239">
      <w:pPr>
        <w:jc w:val="both"/>
        <w:rPr>
          <w:rFonts w:ascii="Times New Roman" w:hAnsi="Times New Roman"/>
          <w:sz w:val="22"/>
          <w:szCs w:val="22"/>
        </w:rPr>
      </w:pPr>
      <w:bookmarkStart w:id="75" w:name="_Toc130101713"/>
      <w:r w:rsidRPr="006C1365">
        <w:rPr>
          <w:rFonts w:ascii="Times New Roman" w:hAnsi="Times New Roman"/>
          <w:sz w:val="22"/>
          <w:szCs w:val="22"/>
        </w:rPr>
        <w:t>Provedení elektroinstalace a použitý materiál musí odpovídat platným normám ČSN. Před uvedením do provozu zajistí montážní organizace výchozí revizi včetně revizní zprávy dle ČSN, která bude součástí předání zařízení do trvalého užívání a kolaudačního protokolu.</w:t>
      </w:r>
      <w:bookmarkEnd w:id="75"/>
    </w:p>
    <w:p w14:paraId="074C64F4" w14:textId="77777777" w:rsidR="00367239" w:rsidRPr="006C1365" w:rsidRDefault="00367239" w:rsidP="00367239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 xml:space="preserve">Realizační firma měření a regulace musí být odborná firma, která má s podobnými pracemi zkušenosti a která se sama obeznámila se všemi okolnostmi této zakázky a zahrnula je do nabízené ceny. Dodavatel je povinen překontrolovat výkaz výměr, opravit jednotlivé položky, případné chybějící výkony doplnit a ocenit tak, že součástí ceny budou veškeré náklady, aby cena byla konečná a zahrnovala celou dodávku akce. Dodavatel </w:t>
      </w:r>
      <w:proofErr w:type="gramStart"/>
      <w:r w:rsidRPr="006C1365">
        <w:rPr>
          <w:rFonts w:ascii="Times New Roman" w:hAnsi="Times New Roman"/>
          <w:sz w:val="22"/>
          <w:szCs w:val="22"/>
        </w:rPr>
        <w:t>ručí</w:t>
      </w:r>
      <w:proofErr w:type="gramEnd"/>
      <w:r w:rsidRPr="006C1365">
        <w:rPr>
          <w:rFonts w:ascii="Times New Roman" w:hAnsi="Times New Roman"/>
          <w:sz w:val="22"/>
          <w:szCs w:val="22"/>
        </w:rPr>
        <w:t xml:space="preserve"> za to, že v nabízené ceně je navrženo veškeré potřebné zařízení a výkony a že všechny početní úkony jsou provedeny správně. Dodávka akce se předpokládá včetně kompletní montáže veškerého souvisejícího doplňkového, podružného a montážního materiálu tak, aby celé zařízení bylo funkční a splňovalo všechny předpisy, které se na ně vztahují. </w:t>
      </w:r>
    </w:p>
    <w:p w14:paraId="18C99439" w14:textId="77777777" w:rsidR="00367239" w:rsidRPr="006C1365" w:rsidRDefault="00367239" w:rsidP="00367239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Součástí dodávky je naprogramování řídicího systému, zaregulování, vypracování uživatelských manuálů a zaškolení obsluhy.</w:t>
      </w:r>
    </w:p>
    <w:p w14:paraId="08480F4D" w14:textId="77777777" w:rsidR="00367239" w:rsidRPr="006C1365" w:rsidRDefault="00367239" w:rsidP="00367239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>Prováděcí firma zpracuje svorková schémata rozvaděčů, zakreslí veškeré změny a předá projektovou dokumentaci skutečného stavu.</w:t>
      </w:r>
    </w:p>
    <w:p w14:paraId="4F7FA01D" w14:textId="77777777" w:rsidR="00B31034" w:rsidRPr="004E713A" w:rsidRDefault="00367239" w:rsidP="00052675">
      <w:pPr>
        <w:jc w:val="both"/>
        <w:rPr>
          <w:rFonts w:ascii="Times New Roman" w:hAnsi="Times New Roman"/>
          <w:sz w:val="22"/>
          <w:szCs w:val="22"/>
        </w:rPr>
      </w:pPr>
      <w:r w:rsidRPr="006C1365">
        <w:rPr>
          <w:rFonts w:ascii="Times New Roman" w:hAnsi="Times New Roman"/>
          <w:sz w:val="22"/>
          <w:szCs w:val="22"/>
        </w:rPr>
        <w:t xml:space="preserve">Likvidace nebezpečného odpadu vzniklého při výstavbě bude prováděna dle zákona </w:t>
      </w:r>
      <w:r w:rsidRPr="006C1365">
        <w:rPr>
          <w:rFonts w:ascii="Times New Roman" w:hAnsi="Times New Roman"/>
          <w:sz w:val="22"/>
          <w:szCs w:val="22"/>
        </w:rPr>
        <w:br/>
        <w:t>č. 185/2001 o odpadech a o změně některých dalších zákonů.</w:t>
      </w:r>
    </w:p>
    <w:p w14:paraId="6E2E59A4" w14:textId="77777777" w:rsidR="00B31034" w:rsidRPr="004E713A" w:rsidRDefault="00B31034" w:rsidP="00052675">
      <w:pPr>
        <w:jc w:val="both"/>
        <w:rPr>
          <w:rFonts w:ascii="Times New Roman" w:hAnsi="Times New Roman"/>
          <w:sz w:val="22"/>
          <w:szCs w:val="22"/>
        </w:rPr>
      </w:pPr>
    </w:p>
    <w:sectPr w:rsidR="00B31034" w:rsidRPr="004E713A" w:rsidSect="00144A92">
      <w:footerReference w:type="default" r:id="rId8"/>
      <w:pgSz w:w="11906" w:h="16838" w:code="9"/>
      <w:pgMar w:top="1103" w:right="1133" w:bottom="1276" w:left="1134" w:header="708" w:footer="4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E66F1" w14:textId="77777777" w:rsidR="008D6EEA" w:rsidRDefault="008D6EEA">
      <w:r>
        <w:separator/>
      </w:r>
    </w:p>
  </w:endnote>
  <w:endnote w:type="continuationSeparator" w:id="0">
    <w:p w14:paraId="75C646D4" w14:textId="77777777" w:rsidR="008D6EEA" w:rsidRDefault="008D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valo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PL5_GKA">
    <w:panose1 w:val="00000409000000000000"/>
    <w:charset w:val="02"/>
    <w:family w:val="modern"/>
    <w:pitch w:val="fixed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84307" w14:textId="77777777" w:rsidR="0051063C" w:rsidRPr="003E5D67" w:rsidRDefault="0051063C" w:rsidP="00036CDF">
    <w:pPr>
      <w:pStyle w:val="Zpat"/>
      <w:tabs>
        <w:tab w:val="clear" w:pos="9406"/>
        <w:tab w:val="left" w:pos="8789"/>
        <w:tab w:val="right" w:pos="9639"/>
      </w:tabs>
      <w:ind w:right="-58"/>
      <w:rPr>
        <w:rStyle w:val="slostrnky"/>
        <w:rFonts w:ascii="Times New Roman" w:hAnsi="Times New Roman"/>
        <w:sz w:val="16"/>
        <w:szCs w:val="16"/>
      </w:rPr>
    </w:pPr>
    <w:r w:rsidRPr="003E5D67">
      <w:rPr>
        <w:rFonts w:ascii="Times New Roman" w:hAnsi="Times New Roman"/>
        <w:sz w:val="16"/>
        <w:szCs w:val="16"/>
      </w:rPr>
      <w:t>Vypracoval: Ing. Saker Kalany</w:t>
    </w:r>
    <w:r w:rsidRPr="003E5D67">
      <w:rPr>
        <w:rFonts w:ascii="Times New Roman" w:hAnsi="Times New Roman"/>
        <w:sz w:val="16"/>
        <w:szCs w:val="16"/>
      </w:rPr>
      <w:tab/>
    </w:r>
    <w:r w:rsidRPr="003E5D67">
      <w:rPr>
        <w:rFonts w:ascii="Times New Roman" w:hAnsi="Times New Roman"/>
        <w:sz w:val="16"/>
        <w:szCs w:val="16"/>
      </w:rPr>
      <w:tab/>
    </w:r>
    <w:r w:rsidRPr="003E5D67">
      <w:rPr>
        <w:rFonts w:ascii="Times New Roman" w:hAnsi="Times New Roman"/>
        <w:sz w:val="16"/>
        <w:szCs w:val="16"/>
      </w:rPr>
      <w:tab/>
    </w:r>
    <w:r w:rsidRPr="003E5D67">
      <w:rPr>
        <w:rStyle w:val="slostrnky"/>
        <w:rFonts w:ascii="Times New Roman" w:hAnsi="Times New Roman"/>
        <w:sz w:val="16"/>
        <w:szCs w:val="16"/>
      </w:rPr>
      <w:fldChar w:fldCharType="begin"/>
    </w:r>
    <w:r w:rsidRPr="003E5D67">
      <w:rPr>
        <w:rStyle w:val="slostrnky"/>
        <w:rFonts w:ascii="Times New Roman" w:hAnsi="Times New Roman"/>
        <w:sz w:val="16"/>
        <w:szCs w:val="16"/>
      </w:rPr>
      <w:instrText xml:space="preserve"> PAGE </w:instrText>
    </w:r>
    <w:r w:rsidRPr="003E5D67">
      <w:rPr>
        <w:rStyle w:val="slostrnky"/>
        <w:rFonts w:ascii="Times New Roman" w:hAnsi="Times New Roman"/>
        <w:sz w:val="16"/>
        <w:szCs w:val="16"/>
      </w:rPr>
      <w:fldChar w:fldCharType="separate"/>
    </w:r>
    <w:r w:rsidRPr="003E5D67">
      <w:rPr>
        <w:rStyle w:val="slostrnky"/>
        <w:rFonts w:ascii="Times New Roman" w:hAnsi="Times New Roman"/>
        <w:noProof/>
        <w:sz w:val="16"/>
        <w:szCs w:val="16"/>
      </w:rPr>
      <w:t>16</w:t>
    </w:r>
    <w:r w:rsidRPr="003E5D67">
      <w:rPr>
        <w:rStyle w:val="slostrnky"/>
        <w:rFonts w:ascii="Times New Roman" w:hAnsi="Times New Roman"/>
        <w:sz w:val="16"/>
        <w:szCs w:val="16"/>
      </w:rPr>
      <w:fldChar w:fldCharType="end"/>
    </w:r>
  </w:p>
  <w:p w14:paraId="558016DE" w14:textId="20788B28" w:rsidR="0051063C" w:rsidRDefault="0051063C" w:rsidP="00036CDF">
    <w:pPr>
      <w:pStyle w:val="Zpat"/>
      <w:tabs>
        <w:tab w:val="clear" w:pos="9406"/>
        <w:tab w:val="left" w:pos="8931"/>
        <w:tab w:val="right" w:pos="9639"/>
      </w:tabs>
      <w:ind w:right="-58"/>
      <w:rPr>
        <w:rFonts w:ascii="Times New Roman" w:hAnsi="Times New Roman"/>
      </w:rPr>
    </w:pPr>
    <w:r w:rsidRPr="003E5D67">
      <w:rPr>
        <w:rStyle w:val="slostrnky"/>
        <w:rFonts w:ascii="Times New Roman" w:hAnsi="Times New Roman"/>
        <w:sz w:val="16"/>
        <w:szCs w:val="16"/>
      </w:rPr>
      <w:tab/>
    </w:r>
    <w:r w:rsidRPr="003E5D67">
      <w:rPr>
        <w:rStyle w:val="slostrnky"/>
        <w:rFonts w:ascii="Times New Roman" w:hAnsi="Times New Roman"/>
        <w:sz w:val="16"/>
        <w:szCs w:val="16"/>
      </w:rPr>
      <w:tab/>
    </w:r>
    <w:r w:rsidR="00691D67">
      <w:rPr>
        <w:rStyle w:val="slostrnky"/>
        <w:rFonts w:ascii="Times New Roman" w:hAnsi="Times New Roman"/>
        <w:sz w:val="16"/>
        <w:szCs w:val="16"/>
      </w:rPr>
      <w:t>21</w:t>
    </w:r>
    <w:r w:rsidRPr="003E5D67">
      <w:rPr>
        <w:rFonts w:ascii="Times New Roman" w:hAnsi="Times New Roman"/>
        <w:sz w:val="16"/>
        <w:szCs w:val="16"/>
      </w:rPr>
      <w:t>.</w:t>
    </w:r>
    <w:r w:rsidR="00D56C38" w:rsidRPr="003E5D67">
      <w:rPr>
        <w:rFonts w:ascii="Times New Roman" w:hAnsi="Times New Roman"/>
        <w:sz w:val="16"/>
        <w:szCs w:val="16"/>
      </w:rPr>
      <w:t>0</w:t>
    </w:r>
    <w:r w:rsidR="001D0736">
      <w:rPr>
        <w:rFonts w:ascii="Times New Roman" w:hAnsi="Times New Roman"/>
        <w:sz w:val="16"/>
        <w:szCs w:val="16"/>
      </w:rPr>
      <w:t>2</w:t>
    </w:r>
    <w:r w:rsidRPr="003E5D67">
      <w:rPr>
        <w:rFonts w:ascii="Times New Roman" w:hAnsi="Times New Roman"/>
        <w:snapToGrid w:val="0"/>
        <w:sz w:val="16"/>
        <w:szCs w:val="16"/>
      </w:rPr>
      <w:t>.20</w:t>
    </w:r>
    <w:r w:rsidR="00BB60D1" w:rsidRPr="003E5D67">
      <w:rPr>
        <w:rFonts w:ascii="Times New Roman" w:hAnsi="Times New Roman"/>
        <w:snapToGrid w:val="0"/>
        <w:sz w:val="16"/>
        <w:szCs w:val="16"/>
      </w:rPr>
      <w:t>2</w:t>
    </w:r>
    <w:r w:rsidR="0044770B">
      <w:rPr>
        <w:rFonts w:ascii="Times New Roman" w:hAnsi="Times New Roman"/>
        <w:snapToGrid w:val="0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4F28B" w14:textId="77777777" w:rsidR="008D6EEA" w:rsidRDefault="008D6EEA">
      <w:r>
        <w:separator/>
      </w:r>
    </w:p>
  </w:footnote>
  <w:footnote w:type="continuationSeparator" w:id="0">
    <w:p w14:paraId="47E31772" w14:textId="77777777" w:rsidR="008D6EEA" w:rsidRDefault="008D6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F9EB01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358A1"/>
    <w:multiLevelType w:val="hybridMultilevel"/>
    <w:tmpl w:val="00DA19BC"/>
    <w:lvl w:ilvl="0" w:tplc="6DC8E93C">
      <w:start w:val="1"/>
      <w:numFmt w:val="bullet"/>
      <w:lvlText w:val="-"/>
      <w:lvlJc w:val="left"/>
      <w:pPr>
        <w:ind w:left="2844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09634067"/>
    <w:multiLevelType w:val="hybridMultilevel"/>
    <w:tmpl w:val="FCDE5B6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E740145"/>
    <w:multiLevelType w:val="hybridMultilevel"/>
    <w:tmpl w:val="EEB09BD6"/>
    <w:lvl w:ilvl="0" w:tplc="A67EABB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159164E"/>
    <w:multiLevelType w:val="multilevel"/>
    <w:tmpl w:val="B532B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8AB5EA7"/>
    <w:multiLevelType w:val="hybridMultilevel"/>
    <w:tmpl w:val="F22662EA"/>
    <w:lvl w:ilvl="0" w:tplc="A67EABB4">
      <w:start w:val="1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C113D29"/>
    <w:multiLevelType w:val="hybridMultilevel"/>
    <w:tmpl w:val="0ABAC7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46C65"/>
    <w:multiLevelType w:val="hybridMultilevel"/>
    <w:tmpl w:val="7976186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FE114DA"/>
    <w:multiLevelType w:val="hybridMultilevel"/>
    <w:tmpl w:val="243ED44A"/>
    <w:lvl w:ilvl="0" w:tplc="040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8A55462"/>
    <w:multiLevelType w:val="hybridMultilevel"/>
    <w:tmpl w:val="FCCA82DC"/>
    <w:lvl w:ilvl="0" w:tplc="D0DAD6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9D63FD"/>
    <w:multiLevelType w:val="multilevel"/>
    <w:tmpl w:val="6BF63A58"/>
    <w:lvl w:ilvl="0">
      <w:start w:val="1"/>
      <w:numFmt w:val="upperLetter"/>
      <w:pStyle w:val="nadpis1tz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tz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tz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tz"/>
      <w:suff w:val="space"/>
      <w:lvlText w:val="%1.%2.%3.%4"/>
      <w:lvlJc w:val="left"/>
      <w:pPr>
        <w:ind w:left="862" w:hanging="862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5D664EC"/>
    <w:multiLevelType w:val="multilevel"/>
    <w:tmpl w:val="18EEBF50"/>
    <w:lvl w:ilvl="0">
      <w:start w:val="1"/>
      <w:numFmt w:val="decimal"/>
      <w:pStyle w:val="NadpisCT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CTP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dpisCT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42C417E"/>
    <w:multiLevelType w:val="hybridMultilevel"/>
    <w:tmpl w:val="6FA231F2"/>
    <w:lvl w:ilvl="0" w:tplc="040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F4A3DC3"/>
    <w:multiLevelType w:val="hybridMultilevel"/>
    <w:tmpl w:val="3280A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DA259A"/>
    <w:multiLevelType w:val="hybridMultilevel"/>
    <w:tmpl w:val="9DAA2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051019">
    <w:abstractNumId w:val="4"/>
  </w:num>
  <w:num w:numId="2" w16cid:durableId="807741732">
    <w:abstractNumId w:val="3"/>
  </w:num>
  <w:num w:numId="3" w16cid:durableId="355160012">
    <w:abstractNumId w:val="12"/>
  </w:num>
  <w:num w:numId="4" w16cid:durableId="280110549">
    <w:abstractNumId w:val="5"/>
  </w:num>
  <w:num w:numId="5" w16cid:durableId="128131413">
    <w:abstractNumId w:val="10"/>
  </w:num>
  <w:num w:numId="6" w16cid:durableId="1029063941">
    <w:abstractNumId w:val="1"/>
  </w:num>
  <w:num w:numId="7" w16cid:durableId="570965768">
    <w:abstractNumId w:val="11"/>
  </w:num>
  <w:num w:numId="8" w16cid:durableId="1199126314">
    <w:abstractNumId w:val="0"/>
  </w:num>
  <w:num w:numId="9" w16cid:durableId="1901284664">
    <w:abstractNumId w:val="6"/>
  </w:num>
  <w:num w:numId="10" w16cid:durableId="753011197">
    <w:abstractNumId w:val="14"/>
  </w:num>
  <w:num w:numId="11" w16cid:durableId="1172136193">
    <w:abstractNumId w:val="9"/>
  </w:num>
  <w:num w:numId="12" w16cid:durableId="1268267229">
    <w:abstractNumId w:val="8"/>
  </w:num>
  <w:num w:numId="13" w16cid:durableId="353651112">
    <w:abstractNumId w:val="2"/>
  </w:num>
  <w:num w:numId="14" w16cid:durableId="2115705484">
    <w:abstractNumId w:val="7"/>
  </w:num>
  <w:num w:numId="15" w16cid:durableId="50432545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4DD5"/>
    <w:rsid w:val="0000124D"/>
    <w:rsid w:val="0000252A"/>
    <w:rsid w:val="00003E7C"/>
    <w:rsid w:val="00004791"/>
    <w:rsid w:val="00016748"/>
    <w:rsid w:val="00016CFB"/>
    <w:rsid w:val="00021442"/>
    <w:rsid w:val="00021727"/>
    <w:rsid w:val="00021C24"/>
    <w:rsid w:val="00025428"/>
    <w:rsid w:val="0002730B"/>
    <w:rsid w:val="0002736B"/>
    <w:rsid w:val="00027379"/>
    <w:rsid w:val="00027826"/>
    <w:rsid w:val="00031DA5"/>
    <w:rsid w:val="00032C42"/>
    <w:rsid w:val="00033E53"/>
    <w:rsid w:val="00035940"/>
    <w:rsid w:val="00036CDF"/>
    <w:rsid w:val="00036EDB"/>
    <w:rsid w:val="00037C9B"/>
    <w:rsid w:val="00040564"/>
    <w:rsid w:val="00041433"/>
    <w:rsid w:val="00047506"/>
    <w:rsid w:val="0005147A"/>
    <w:rsid w:val="00052675"/>
    <w:rsid w:val="00053270"/>
    <w:rsid w:val="00057FF1"/>
    <w:rsid w:val="00063B9D"/>
    <w:rsid w:val="00065540"/>
    <w:rsid w:val="00065E47"/>
    <w:rsid w:val="0007172B"/>
    <w:rsid w:val="000725B6"/>
    <w:rsid w:val="00073A97"/>
    <w:rsid w:val="0007442D"/>
    <w:rsid w:val="00075133"/>
    <w:rsid w:val="000752B1"/>
    <w:rsid w:val="00083600"/>
    <w:rsid w:val="00083968"/>
    <w:rsid w:val="00083AD1"/>
    <w:rsid w:val="00083DAC"/>
    <w:rsid w:val="00084963"/>
    <w:rsid w:val="00084ED9"/>
    <w:rsid w:val="00085814"/>
    <w:rsid w:val="00090505"/>
    <w:rsid w:val="00094FDA"/>
    <w:rsid w:val="000979AD"/>
    <w:rsid w:val="00097C5C"/>
    <w:rsid w:val="000A2EF0"/>
    <w:rsid w:val="000A5BEB"/>
    <w:rsid w:val="000A6D87"/>
    <w:rsid w:val="000B1CA9"/>
    <w:rsid w:val="000B2EC2"/>
    <w:rsid w:val="000B330C"/>
    <w:rsid w:val="000B54B8"/>
    <w:rsid w:val="000B5794"/>
    <w:rsid w:val="000B5A36"/>
    <w:rsid w:val="000C167E"/>
    <w:rsid w:val="000C2785"/>
    <w:rsid w:val="000C59D3"/>
    <w:rsid w:val="000D314E"/>
    <w:rsid w:val="000D3C0D"/>
    <w:rsid w:val="000D63AD"/>
    <w:rsid w:val="000E0CCE"/>
    <w:rsid w:val="000E0D4A"/>
    <w:rsid w:val="000E2107"/>
    <w:rsid w:val="000E7727"/>
    <w:rsid w:val="000E7EE2"/>
    <w:rsid w:val="000F00E3"/>
    <w:rsid w:val="000F3722"/>
    <w:rsid w:val="000F4142"/>
    <w:rsid w:val="000F4309"/>
    <w:rsid w:val="000F4619"/>
    <w:rsid w:val="000F54C7"/>
    <w:rsid w:val="0010096B"/>
    <w:rsid w:val="00100995"/>
    <w:rsid w:val="00103777"/>
    <w:rsid w:val="0010488A"/>
    <w:rsid w:val="001058F4"/>
    <w:rsid w:val="00106F60"/>
    <w:rsid w:val="00107CFC"/>
    <w:rsid w:val="001119DA"/>
    <w:rsid w:val="00112265"/>
    <w:rsid w:val="00112ADC"/>
    <w:rsid w:val="00113D87"/>
    <w:rsid w:val="001149BC"/>
    <w:rsid w:val="001153F8"/>
    <w:rsid w:val="00115856"/>
    <w:rsid w:val="001218B6"/>
    <w:rsid w:val="00121B6D"/>
    <w:rsid w:val="00122637"/>
    <w:rsid w:val="001227AE"/>
    <w:rsid w:val="00122D8F"/>
    <w:rsid w:val="00125A72"/>
    <w:rsid w:val="00126370"/>
    <w:rsid w:val="001275B2"/>
    <w:rsid w:val="00130673"/>
    <w:rsid w:val="001310A0"/>
    <w:rsid w:val="00131393"/>
    <w:rsid w:val="0013194C"/>
    <w:rsid w:val="00132924"/>
    <w:rsid w:val="00132C6E"/>
    <w:rsid w:val="0013356B"/>
    <w:rsid w:val="00136972"/>
    <w:rsid w:val="00140659"/>
    <w:rsid w:val="001433D1"/>
    <w:rsid w:val="00143A13"/>
    <w:rsid w:val="00144A92"/>
    <w:rsid w:val="00145F98"/>
    <w:rsid w:val="001475D0"/>
    <w:rsid w:val="00147A3A"/>
    <w:rsid w:val="0015071F"/>
    <w:rsid w:val="00150CD0"/>
    <w:rsid w:val="00152241"/>
    <w:rsid w:val="00152E4E"/>
    <w:rsid w:val="00154BB6"/>
    <w:rsid w:val="0015585A"/>
    <w:rsid w:val="00156FF2"/>
    <w:rsid w:val="00157689"/>
    <w:rsid w:val="00160B4E"/>
    <w:rsid w:val="00160D98"/>
    <w:rsid w:val="00161D5D"/>
    <w:rsid w:val="001626F6"/>
    <w:rsid w:val="0016703F"/>
    <w:rsid w:val="00171E5E"/>
    <w:rsid w:val="00173A9A"/>
    <w:rsid w:val="00174AB1"/>
    <w:rsid w:val="00176270"/>
    <w:rsid w:val="001803A9"/>
    <w:rsid w:val="001833B2"/>
    <w:rsid w:val="00184DF8"/>
    <w:rsid w:val="0018509C"/>
    <w:rsid w:val="001857EB"/>
    <w:rsid w:val="00190013"/>
    <w:rsid w:val="001928ED"/>
    <w:rsid w:val="00194B8B"/>
    <w:rsid w:val="001A3450"/>
    <w:rsid w:val="001A3D68"/>
    <w:rsid w:val="001A3F01"/>
    <w:rsid w:val="001A43A2"/>
    <w:rsid w:val="001A5C59"/>
    <w:rsid w:val="001B357E"/>
    <w:rsid w:val="001B59D0"/>
    <w:rsid w:val="001B6AFB"/>
    <w:rsid w:val="001B7F11"/>
    <w:rsid w:val="001C0C02"/>
    <w:rsid w:val="001C1301"/>
    <w:rsid w:val="001C134E"/>
    <w:rsid w:val="001C4DB4"/>
    <w:rsid w:val="001C536B"/>
    <w:rsid w:val="001C695C"/>
    <w:rsid w:val="001C744A"/>
    <w:rsid w:val="001D0736"/>
    <w:rsid w:val="001D15BA"/>
    <w:rsid w:val="001D3526"/>
    <w:rsid w:val="001D5D1B"/>
    <w:rsid w:val="001E1A31"/>
    <w:rsid w:val="001E29BF"/>
    <w:rsid w:val="001E634E"/>
    <w:rsid w:val="001E7258"/>
    <w:rsid w:val="001F1E5E"/>
    <w:rsid w:val="001F1FA4"/>
    <w:rsid w:val="001F267E"/>
    <w:rsid w:val="001F41EC"/>
    <w:rsid w:val="001F5C37"/>
    <w:rsid w:val="00202EA0"/>
    <w:rsid w:val="002031EA"/>
    <w:rsid w:val="002035AE"/>
    <w:rsid w:val="00203C19"/>
    <w:rsid w:val="00204A4C"/>
    <w:rsid w:val="002063F4"/>
    <w:rsid w:val="00206992"/>
    <w:rsid w:val="002117ED"/>
    <w:rsid w:val="00211FB6"/>
    <w:rsid w:val="00213420"/>
    <w:rsid w:val="00213908"/>
    <w:rsid w:val="00213C77"/>
    <w:rsid w:val="00215278"/>
    <w:rsid w:val="0021746D"/>
    <w:rsid w:val="00217BF7"/>
    <w:rsid w:val="00221681"/>
    <w:rsid w:val="00222BC8"/>
    <w:rsid w:val="00222D6A"/>
    <w:rsid w:val="0022312A"/>
    <w:rsid w:val="00223360"/>
    <w:rsid w:val="002238E5"/>
    <w:rsid w:val="0022413C"/>
    <w:rsid w:val="00224254"/>
    <w:rsid w:val="00224446"/>
    <w:rsid w:val="0022451A"/>
    <w:rsid w:val="002251A9"/>
    <w:rsid w:val="00225CA6"/>
    <w:rsid w:val="00226132"/>
    <w:rsid w:val="00227840"/>
    <w:rsid w:val="00230CAC"/>
    <w:rsid w:val="00233113"/>
    <w:rsid w:val="00233551"/>
    <w:rsid w:val="00235C17"/>
    <w:rsid w:val="00236079"/>
    <w:rsid w:val="0024106A"/>
    <w:rsid w:val="0024159D"/>
    <w:rsid w:val="00245C99"/>
    <w:rsid w:val="00245CC1"/>
    <w:rsid w:val="00246CBE"/>
    <w:rsid w:val="00247708"/>
    <w:rsid w:val="002512AD"/>
    <w:rsid w:val="00251D5D"/>
    <w:rsid w:val="00253243"/>
    <w:rsid w:val="002543EA"/>
    <w:rsid w:val="00254BDD"/>
    <w:rsid w:val="002573B0"/>
    <w:rsid w:val="002578DC"/>
    <w:rsid w:val="002613F7"/>
    <w:rsid w:val="00261693"/>
    <w:rsid w:val="002619FE"/>
    <w:rsid w:val="00262C92"/>
    <w:rsid w:val="0026408C"/>
    <w:rsid w:val="0026465C"/>
    <w:rsid w:val="00264AE1"/>
    <w:rsid w:val="00264F1F"/>
    <w:rsid w:val="00265796"/>
    <w:rsid w:val="00267AE2"/>
    <w:rsid w:val="00275FF4"/>
    <w:rsid w:val="002760C1"/>
    <w:rsid w:val="002769D9"/>
    <w:rsid w:val="002776FE"/>
    <w:rsid w:val="0028079B"/>
    <w:rsid w:val="00280830"/>
    <w:rsid w:val="00281DA8"/>
    <w:rsid w:val="0028447C"/>
    <w:rsid w:val="00285E4D"/>
    <w:rsid w:val="00285EE5"/>
    <w:rsid w:val="002861A3"/>
    <w:rsid w:val="002867AC"/>
    <w:rsid w:val="00286D4C"/>
    <w:rsid w:val="00287DE1"/>
    <w:rsid w:val="002908AF"/>
    <w:rsid w:val="00290EBF"/>
    <w:rsid w:val="00293052"/>
    <w:rsid w:val="00293885"/>
    <w:rsid w:val="00293C44"/>
    <w:rsid w:val="00293ECA"/>
    <w:rsid w:val="00295D82"/>
    <w:rsid w:val="00296BC9"/>
    <w:rsid w:val="002976CB"/>
    <w:rsid w:val="00297A1F"/>
    <w:rsid w:val="002A39D0"/>
    <w:rsid w:val="002A5D8B"/>
    <w:rsid w:val="002A6A9F"/>
    <w:rsid w:val="002A6D4A"/>
    <w:rsid w:val="002B19CB"/>
    <w:rsid w:val="002B1B07"/>
    <w:rsid w:val="002C12B2"/>
    <w:rsid w:val="002C147A"/>
    <w:rsid w:val="002C30D0"/>
    <w:rsid w:val="002C3E8B"/>
    <w:rsid w:val="002C4793"/>
    <w:rsid w:val="002C6A5A"/>
    <w:rsid w:val="002C6C57"/>
    <w:rsid w:val="002C79EC"/>
    <w:rsid w:val="002C7E57"/>
    <w:rsid w:val="002D0147"/>
    <w:rsid w:val="002D47D4"/>
    <w:rsid w:val="002D594D"/>
    <w:rsid w:val="002D6915"/>
    <w:rsid w:val="002D75C2"/>
    <w:rsid w:val="002E139B"/>
    <w:rsid w:val="002E2F5B"/>
    <w:rsid w:val="002E40CC"/>
    <w:rsid w:val="002F0051"/>
    <w:rsid w:val="002F1C91"/>
    <w:rsid w:val="002F212E"/>
    <w:rsid w:val="002F4091"/>
    <w:rsid w:val="002F5BA6"/>
    <w:rsid w:val="002F618F"/>
    <w:rsid w:val="00303C66"/>
    <w:rsid w:val="003047F8"/>
    <w:rsid w:val="00304B84"/>
    <w:rsid w:val="00305046"/>
    <w:rsid w:val="003051A2"/>
    <w:rsid w:val="00311732"/>
    <w:rsid w:val="003132C8"/>
    <w:rsid w:val="00313972"/>
    <w:rsid w:val="00313E4D"/>
    <w:rsid w:val="00315647"/>
    <w:rsid w:val="003172CF"/>
    <w:rsid w:val="0031787F"/>
    <w:rsid w:val="003214F9"/>
    <w:rsid w:val="003346D3"/>
    <w:rsid w:val="0033531B"/>
    <w:rsid w:val="00335D94"/>
    <w:rsid w:val="003371DF"/>
    <w:rsid w:val="00337600"/>
    <w:rsid w:val="00346A71"/>
    <w:rsid w:val="00350704"/>
    <w:rsid w:val="003568F3"/>
    <w:rsid w:val="00357733"/>
    <w:rsid w:val="003602CF"/>
    <w:rsid w:val="00361413"/>
    <w:rsid w:val="00363DA6"/>
    <w:rsid w:val="0036541C"/>
    <w:rsid w:val="00365B2E"/>
    <w:rsid w:val="00365CFB"/>
    <w:rsid w:val="00365DA7"/>
    <w:rsid w:val="003660A2"/>
    <w:rsid w:val="00367239"/>
    <w:rsid w:val="0036723D"/>
    <w:rsid w:val="00371B9E"/>
    <w:rsid w:val="003728BD"/>
    <w:rsid w:val="0037478A"/>
    <w:rsid w:val="0038098C"/>
    <w:rsid w:val="00380CC3"/>
    <w:rsid w:val="00381F12"/>
    <w:rsid w:val="00382CD2"/>
    <w:rsid w:val="00382DE9"/>
    <w:rsid w:val="003831B4"/>
    <w:rsid w:val="00383679"/>
    <w:rsid w:val="00383AA5"/>
    <w:rsid w:val="00384A10"/>
    <w:rsid w:val="003871AB"/>
    <w:rsid w:val="00387BF8"/>
    <w:rsid w:val="003917EC"/>
    <w:rsid w:val="00392222"/>
    <w:rsid w:val="00393FF8"/>
    <w:rsid w:val="00395BE2"/>
    <w:rsid w:val="003963FC"/>
    <w:rsid w:val="003976F9"/>
    <w:rsid w:val="00397BF0"/>
    <w:rsid w:val="003A1B0B"/>
    <w:rsid w:val="003A2237"/>
    <w:rsid w:val="003A6146"/>
    <w:rsid w:val="003B341C"/>
    <w:rsid w:val="003B6BDB"/>
    <w:rsid w:val="003B7A05"/>
    <w:rsid w:val="003C086B"/>
    <w:rsid w:val="003C12FE"/>
    <w:rsid w:val="003C2E0A"/>
    <w:rsid w:val="003C365A"/>
    <w:rsid w:val="003C3E47"/>
    <w:rsid w:val="003D02ED"/>
    <w:rsid w:val="003D18BD"/>
    <w:rsid w:val="003D2094"/>
    <w:rsid w:val="003D3C09"/>
    <w:rsid w:val="003D44C1"/>
    <w:rsid w:val="003E1145"/>
    <w:rsid w:val="003E1FA5"/>
    <w:rsid w:val="003E3607"/>
    <w:rsid w:val="003E39A3"/>
    <w:rsid w:val="003E3DE2"/>
    <w:rsid w:val="003E5D67"/>
    <w:rsid w:val="003E7EDC"/>
    <w:rsid w:val="003F399B"/>
    <w:rsid w:val="003F3E3D"/>
    <w:rsid w:val="003F611B"/>
    <w:rsid w:val="003F66A7"/>
    <w:rsid w:val="003F7F94"/>
    <w:rsid w:val="00401F49"/>
    <w:rsid w:val="00405C97"/>
    <w:rsid w:val="00410417"/>
    <w:rsid w:val="00410B89"/>
    <w:rsid w:val="00413175"/>
    <w:rsid w:val="004141DD"/>
    <w:rsid w:val="00414831"/>
    <w:rsid w:val="004148A4"/>
    <w:rsid w:val="00414D73"/>
    <w:rsid w:val="0041692E"/>
    <w:rsid w:val="004215C6"/>
    <w:rsid w:val="00421A27"/>
    <w:rsid w:val="00423219"/>
    <w:rsid w:val="004263B1"/>
    <w:rsid w:val="00426408"/>
    <w:rsid w:val="004274FC"/>
    <w:rsid w:val="00427C38"/>
    <w:rsid w:val="00430455"/>
    <w:rsid w:val="004329D0"/>
    <w:rsid w:val="0043471F"/>
    <w:rsid w:val="00440A6B"/>
    <w:rsid w:val="00443062"/>
    <w:rsid w:val="00443158"/>
    <w:rsid w:val="004438DB"/>
    <w:rsid w:val="00443CE5"/>
    <w:rsid w:val="0044770B"/>
    <w:rsid w:val="00451719"/>
    <w:rsid w:val="00452BFA"/>
    <w:rsid w:val="004557BA"/>
    <w:rsid w:val="00455992"/>
    <w:rsid w:val="004559BE"/>
    <w:rsid w:val="00455EF8"/>
    <w:rsid w:val="004577E9"/>
    <w:rsid w:val="004603B5"/>
    <w:rsid w:val="004611AB"/>
    <w:rsid w:val="00465B83"/>
    <w:rsid w:val="00466452"/>
    <w:rsid w:val="0047009E"/>
    <w:rsid w:val="004742B6"/>
    <w:rsid w:val="0047476E"/>
    <w:rsid w:val="004769C6"/>
    <w:rsid w:val="0048113C"/>
    <w:rsid w:val="00481A4D"/>
    <w:rsid w:val="00483758"/>
    <w:rsid w:val="0049307E"/>
    <w:rsid w:val="0049441A"/>
    <w:rsid w:val="00497229"/>
    <w:rsid w:val="004A3C2D"/>
    <w:rsid w:val="004A6A6E"/>
    <w:rsid w:val="004B4389"/>
    <w:rsid w:val="004B5844"/>
    <w:rsid w:val="004B605E"/>
    <w:rsid w:val="004C4A20"/>
    <w:rsid w:val="004D2202"/>
    <w:rsid w:val="004D2B9C"/>
    <w:rsid w:val="004D3B99"/>
    <w:rsid w:val="004D4C4D"/>
    <w:rsid w:val="004D7190"/>
    <w:rsid w:val="004D745D"/>
    <w:rsid w:val="004D7E21"/>
    <w:rsid w:val="004E3ADC"/>
    <w:rsid w:val="004E713A"/>
    <w:rsid w:val="004F0E8A"/>
    <w:rsid w:val="004F1973"/>
    <w:rsid w:val="004F1AFE"/>
    <w:rsid w:val="004F2E6D"/>
    <w:rsid w:val="004F3455"/>
    <w:rsid w:val="004F4549"/>
    <w:rsid w:val="004F5C56"/>
    <w:rsid w:val="00505CA0"/>
    <w:rsid w:val="00505D78"/>
    <w:rsid w:val="0050610A"/>
    <w:rsid w:val="005067DE"/>
    <w:rsid w:val="0051063C"/>
    <w:rsid w:val="00510A93"/>
    <w:rsid w:val="00511671"/>
    <w:rsid w:val="00512775"/>
    <w:rsid w:val="00512985"/>
    <w:rsid w:val="005131F2"/>
    <w:rsid w:val="0051360F"/>
    <w:rsid w:val="005139BB"/>
    <w:rsid w:val="00515516"/>
    <w:rsid w:val="0051552A"/>
    <w:rsid w:val="0051644B"/>
    <w:rsid w:val="00517F5F"/>
    <w:rsid w:val="00520538"/>
    <w:rsid w:val="00524CDD"/>
    <w:rsid w:val="00524D2F"/>
    <w:rsid w:val="00524DFC"/>
    <w:rsid w:val="00525D3F"/>
    <w:rsid w:val="00526642"/>
    <w:rsid w:val="005271E3"/>
    <w:rsid w:val="0053227B"/>
    <w:rsid w:val="00532A06"/>
    <w:rsid w:val="00533D22"/>
    <w:rsid w:val="00534F50"/>
    <w:rsid w:val="0053630F"/>
    <w:rsid w:val="00537908"/>
    <w:rsid w:val="00542A5F"/>
    <w:rsid w:val="005445AB"/>
    <w:rsid w:val="005448DA"/>
    <w:rsid w:val="00545CEF"/>
    <w:rsid w:val="00547865"/>
    <w:rsid w:val="0055046E"/>
    <w:rsid w:val="00550F0E"/>
    <w:rsid w:val="005547BE"/>
    <w:rsid w:val="00555F3B"/>
    <w:rsid w:val="00556C22"/>
    <w:rsid w:val="00557787"/>
    <w:rsid w:val="00560786"/>
    <w:rsid w:val="00561971"/>
    <w:rsid w:val="00562832"/>
    <w:rsid w:val="005628C0"/>
    <w:rsid w:val="00565939"/>
    <w:rsid w:val="0056616B"/>
    <w:rsid w:val="005675A3"/>
    <w:rsid w:val="00572BFF"/>
    <w:rsid w:val="00574B25"/>
    <w:rsid w:val="00575740"/>
    <w:rsid w:val="00575FA0"/>
    <w:rsid w:val="00582222"/>
    <w:rsid w:val="00583C61"/>
    <w:rsid w:val="00586E89"/>
    <w:rsid w:val="00590607"/>
    <w:rsid w:val="005920E6"/>
    <w:rsid w:val="00592786"/>
    <w:rsid w:val="00592C7B"/>
    <w:rsid w:val="00595407"/>
    <w:rsid w:val="005A099B"/>
    <w:rsid w:val="005A1A0D"/>
    <w:rsid w:val="005A23A4"/>
    <w:rsid w:val="005A6FC8"/>
    <w:rsid w:val="005A7237"/>
    <w:rsid w:val="005B0073"/>
    <w:rsid w:val="005B3088"/>
    <w:rsid w:val="005B33FC"/>
    <w:rsid w:val="005B5731"/>
    <w:rsid w:val="005B726D"/>
    <w:rsid w:val="005C093D"/>
    <w:rsid w:val="005C1270"/>
    <w:rsid w:val="005C17BB"/>
    <w:rsid w:val="005C2CE0"/>
    <w:rsid w:val="005D0744"/>
    <w:rsid w:val="005D2A51"/>
    <w:rsid w:val="005D4989"/>
    <w:rsid w:val="005D726D"/>
    <w:rsid w:val="005E0120"/>
    <w:rsid w:val="005E1C69"/>
    <w:rsid w:val="005E4BB5"/>
    <w:rsid w:val="005E7FEB"/>
    <w:rsid w:val="005F029D"/>
    <w:rsid w:val="005F1130"/>
    <w:rsid w:val="005F3293"/>
    <w:rsid w:val="005F39F7"/>
    <w:rsid w:val="005F5E72"/>
    <w:rsid w:val="0060015C"/>
    <w:rsid w:val="006016D5"/>
    <w:rsid w:val="006059CD"/>
    <w:rsid w:val="0061212C"/>
    <w:rsid w:val="0061285A"/>
    <w:rsid w:val="00612982"/>
    <w:rsid w:val="00613346"/>
    <w:rsid w:val="006140F0"/>
    <w:rsid w:val="0061557F"/>
    <w:rsid w:val="006214B7"/>
    <w:rsid w:val="0062306F"/>
    <w:rsid w:val="00624D6B"/>
    <w:rsid w:val="00625300"/>
    <w:rsid w:val="0062754B"/>
    <w:rsid w:val="00631CEC"/>
    <w:rsid w:val="00632398"/>
    <w:rsid w:val="00633A22"/>
    <w:rsid w:val="00633A5D"/>
    <w:rsid w:val="00633BAD"/>
    <w:rsid w:val="00634D14"/>
    <w:rsid w:val="006355CD"/>
    <w:rsid w:val="0064372B"/>
    <w:rsid w:val="006458CE"/>
    <w:rsid w:val="00645C1C"/>
    <w:rsid w:val="00647142"/>
    <w:rsid w:val="00650079"/>
    <w:rsid w:val="006518F6"/>
    <w:rsid w:val="00653B89"/>
    <w:rsid w:val="0065494B"/>
    <w:rsid w:val="0066079A"/>
    <w:rsid w:val="00662F68"/>
    <w:rsid w:val="0066382C"/>
    <w:rsid w:val="00664505"/>
    <w:rsid w:val="00666642"/>
    <w:rsid w:val="0066701B"/>
    <w:rsid w:val="00667B30"/>
    <w:rsid w:val="0067090E"/>
    <w:rsid w:val="00672ABE"/>
    <w:rsid w:val="00674225"/>
    <w:rsid w:val="00676EFC"/>
    <w:rsid w:val="006772BF"/>
    <w:rsid w:val="00677A17"/>
    <w:rsid w:val="006802B2"/>
    <w:rsid w:val="00681181"/>
    <w:rsid w:val="006829DF"/>
    <w:rsid w:val="00682F11"/>
    <w:rsid w:val="006834BD"/>
    <w:rsid w:val="006846C8"/>
    <w:rsid w:val="006858BC"/>
    <w:rsid w:val="00686464"/>
    <w:rsid w:val="0068761C"/>
    <w:rsid w:val="00690266"/>
    <w:rsid w:val="00690572"/>
    <w:rsid w:val="00691AB2"/>
    <w:rsid w:val="00691D67"/>
    <w:rsid w:val="00693837"/>
    <w:rsid w:val="00693C00"/>
    <w:rsid w:val="00693CF4"/>
    <w:rsid w:val="006964F5"/>
    <w:rsid w:val="006A32F9"/>
    <w:rsid w:val="006A3546"/>
    <w:rsid w:val="006A3C8A"/>
    <w:rsid w:val="006A3F0A"/>
    <w:rsid w:val="006A4021"/>
    <w:rsid w:val="006A5A33"/>
    <w:rsid w:val="006A667C"/>
    <w:rsid w:val="006B1758"/>
    <w:rsid w:val="006B1B2B"/>
    <w:rsid w:val="006B2450"/>
    <w:rsid w:val="006B3308"/>
    <w:rsid w:val="006B47B1"/>
    <w:rsid w:val="006B4DB0"/>
    <w:rsid w:val="006B6F00"/>
    <w:rsid w:val="006C1365"/>
    <w:rsid w:val="006C1640"/>
    <w:rsid w:val="006C18FE"/>
    <w:rsid w:val="006C22E6"/>
    <w:rsid w:val="006D1501"/>
    <w:rsid w:val="006D33A3"/>
    <w:rsid w:val="006D3A04"/>
    <w:rsid w:val="006E3A64"/>
    <w:rsid w:val="006F0313"/>
    <w:rsid w:val="006F246B"/>
    <w:rsid w:val="00700A07"/>
    <w:rsid w:val="00702F08"/>
    <w:rsid w:val="00703272"/>
    <w:rsid w:val="00704764"/>
    <w:rsid w:val="00704E3A"/>
    <w:rsid w:val="00705EE3"/>
    <w:rsid w:val="00706C49"/>
    <w:rsid w:val="007072F7"/>
    <w:rsid w:val="00707EFA"/>
    <w:rsid w:val="00716A75"/>
    <w:rsid w:val="00721189"/>
    <w:rsid w:val="007218A0"/>
    <w:rsid w:val="0072487B"/>
    <w:rsid w:val="00725F1A"/>
    <w:rsid w:val="00726536"/>
    <w:rsid w:val="00731253"/>
    <w:rsid w:val="007320CA"/>
    <w:rsid w:val="007327CC"/>
    <w:rsid w:val="0073484F"/>
    <w:rsid w:val="0073538B"/>
    <w:rsid w:val="007356BF"/>
    <w:rsid w:val="007441B5"/>
    <w:rsid w:val="00750CEA"/>
    <w:rsid w:val="0075165F"/>
    <w:rsid w:val="007518C0"/>
    <w:rsid w:val="007522A9"/>
    <w:rsid w:val="007525AD"/>
    <w:rsid w:val="00753634"/>
    <w:rsid w:val="007536DB"/>
    <w:rsid w:val="00753BC0"/>
    <w:rsid w:val="0075560A"/>
    <w:rsid w:val="00756EC1"/>
    <w:rsid w:val="00760A0B"/>
    <w:rsid w:val="00761E98"/>
    <w:rsid w:val="00762B3B"/>
    <w:rsid w:val="0076330C"/>
    <w:rsid w:val="00764596"/>
    <w:rsid w:val="0077007B"/>
    <w:rsid w:val="00770C0D"/>
    <w:rsid w:val="0077102C"/>
    <w:rsid w:val="00772173"/>
    <w:rsid w:val="00773165"/>
    <w:rsid w:val="00774506"/>
    <w:rsid w:val="00776A53"/>
    <w:rsid w:val="007775E2"/>
    <w:rsid w:val="007838DC"/>
    <w:rsid w:val="00783C72"/>
    <w:rsid w:val="007857E4"/>
    <w:rsid w:val="007865DD"/>
    <w:rsid w:val="00786D0D"/>
    <w:rsid w:val="00786E27"/>
    <w:rsid w:val="00787890"/>
    <w:rsid w:val="00790107"/>
    <w:rsid w:val="00794376"/>
    <w:rsid w:val="007973D8"/>
    <w:rsid w:val="007A1489"/>
    <w:rsid w:val="007A6EDD"/>
    <w:rsid w:val="007A742A"/>
    <w:rsid w:val="007B0541"/>
    <w:rsid w:val="007B18D8"/>
    <w:rsid w:val="007B36E1"/>
    <w:rsid w:val="007B47F9"/>
    <w:rsid w:val="007B4923"/>
    <w:rsid w:val="007B7E04"/>
    <w:rsid w:val="007C04B5"/>
    <w:rsid w:val="007C27E7"/>
    <w:rsid w:val="007C2D36"/>
    <w:rsid w:val="007C329D"/>
    <w:rsid w:val="007C47C1"/>
    <w:rsid w:val="007C5F54"/>
    <w:rsid w:val="007C6326"/>
    <w:rsid w:val="007D0CC5"/>
    <w:rsid w:val="007D230B"/>
    <w:rsid w:val="007D4595"/>
    <w:rsid w:val="007D4FD7"/>
    <w:rsid w:val="007D5175"/>
    <w:rsid w:val="007D559D"/>
    <w:rsid w:val="007D6210"/>
    <w:rsid w:val="007D6FCD"/>
    <w:rsid w:val="007E0D86"/>
    <w:rsid w:val="007E1D1A"/>
    <w:rsid w:val="007E30A5"/>
    <w:rsid w:val="007E355C"/>
    <w:rsid w:val="007E5AA2"/>
    <w:rsid w:val="007E6F85"/>
    <w:rsid w:val="007F3AF7"/>
    <w:rsid w:val="007F43C8"/>
    <w:rsid w:val="007F441C"/>
    <w:rsid w:val="007F4780"/>
    <w:rsid w:val="007F4894"/>
    <w:rsid w:val="007F70E8"/>
    <w:rsid w:val="00800422"/>
    <w:rsid w:val="0080068A"/>
    <w:rsid w:val="008019C9"/>
    <w:rsid w:val="00805796"/>
    <w:rsid w:val="00811433"/>
    <w:rsid w:val="008115CF"/>
    <w:rsid w:val="00813A5E"/>
    <w:rsid w:val="008157A7"/>
    <w:rsid w:val="00815EE8"/>
    <w:rsid w:val="00816A2B"/>
    <w:rsid w:val="00817624"/>
    <w:rsid w:val="00820DB6"/>
    <w:rsid w:val="008225D9"/>
    <w:rsid w:val="00823259"/>
    <w:rsid w:val="008240B7"/>
    <w:rsid w:val="008245FD"/>
    <w:rsid w:val="008254B8"/>
    <w:rsid w:val="00825B4F"/>
    <w:rsid w:val="00826FE3"/>
    <w:rsid w:val="00827034"/>
    <w:rsid w:val="00833437"/>
    <w:rsid w:val="008342D2"/>
    <w:rsid w:val="00835A91"/>
    <w:rsid w:val="00836051"/>
    <w:rsid w:val="00840A9F"/>
    <w:rsid w:val="00841D90"/>
    <w:rsid w:val="0084294D"/>
    <w:rsid w:val="00842A9E"/>
    <w:rsid w:val="0084536E"/>
    <w:rsid w:val="00845AB2"/>
    <w:rsid w:val="00845D7F"/>
    <w:rsid w:val="0084691F"/>
    <w:rsid w:val="008470F1"/>
    <w:rsid w:val="008509F8"/>
    <w:rsid w:val="00852D5F"/>
    <w:rsid w:val="00853BB8"/>
    <w:rsid w:val="00855F64"/>
    <w:rsid w:val="00857BAE"/>
    <w:rsid w:val="00865880"/>
    <w:rsid w:val="00865B83"/>
    <w:rsid w:val="0087261B"/>
    <w:rsid w:val="00874DD5"/>
    <w:rsid w:val="008774DA"/>
    <w:rsid w:val="00877C1E"/>
    <w:rsid w:val="00882E10"/>
    <w:rsid w:val="00885194"/>
    <w:rsid w:val="00885514"/>
    <w:rsid w:val="0088648F"/>
    <w:rsid w:val="0089126B"/>
    <w:rsid w:val="00891D4C"/>
    <w:rsid w:val="00895C29"/>
    <w:rsid w:val="00895D9C"/>
    <w:rsid w:val="00896306"/>
    <w:rsid w:val="008963C7"/>
    <w:rsid w:val="008A2AFF"/>
    <w:rsid w:val="008A37A2"/>
    <w:rsid w:val="008A42C8"/>
    <w:rsid w:val="008A5868"/>
    <w:rsid w:val="008A657A"/>
    <w:rsid w:val="008B0C80"/>
    <w:rsid w:val="008B0F20"/>
    <w:rsid w:val="008B12F3"/>
    <w:rsid w:val="008B6104"/>
    <w:rsid w:val="008B72A8"/>
    <w:rsid w:val="008C07AB"/>
    <w:rsid w:val="008C0CC2"/>
    <w:rsid w:val="008C0DBC"/>
    <w:rsid w:val="008C2FC8"/>
    <w:rsid w:val="008C30C5"/>
    <w:rsid w:val="008C4355"/>
    <w:rsid w:val="008C4601"/>
    <w:rsid w:val="008C4A5D"/>
    <w:rsid w:val="008C53DD"/>
    <w:rsid w:val="008C7151"/>
    <w:rsid w:val="008C7FAE"/>
    <w:rsid w:val="008D0A66"/>
    <w:rsid w:val="008D0EE7"/>
    <w:rsid w:val="008D2E7C"/>
    <w:rsid w:val="008D357F"/>
    <w:rsid w:val="008D42A0"/>
    <w:rsid w:val="008D6EEA"/>
    <w:rsid w:val="008D7957"/>
    <w:rsid w:val="008E162D"/>
    <w:rsid w:val="008E17B8"/>
    <w:rsid w:val="008E4595"/>
    <w:rsid w:val="008E4788"/>
    <w:rsid w:val="008F00F4"/>
    <w:rsid w:val="008F06E3"/>
    <w:rsid w:val="008F1777"/>
    <w:rsid w:val="008F1BAE"/>
    <w:rsid w:val="008F1C27"/>
    <w:rsid w:val="008F1D53"/>
    <w:rsid w:val="008F2082"/>
    <w:rsid w:val="008F2B4D"/>
    <w:rsid w:val="008F30E6"/>
    <w:rsid w:val="008F3109"/>
    <w:rsid w:val="008F54F7"/>
    <w:rsid w:val="008F6E93"/>
    <w:rsid w:val="008F7858"/>
    <w:rsid w:val="00901F8B"/>
    <w:rsid w:val="00902568"/>
    <w:rsid w:val="009033A6"/>
    <w:rsid w:val="009034AF"/>
    <w:rsid w:val="009041B4"/>
    <w:rsid w:val="00906106"/>
    <w:rsid w:val="00911884"/>
    <w:rsid w:val="009125F6"/>
    <w:rsid w:val="00914E89"/>
    <w:rsid w:val="00917AA3"/>
    <w:rsid w:val="00922052"/>
    <w:rsid w:val="00922149"/>
    <w:rsid w:val="0092391D"/>
    <w:rsid w:val="00924638"/>
    <w:rsid w:val="00926AE5"/>
    <w:rsid w:val="00927B91"/>
    <w:rsid w:val="009305F4"/>
    <w:rsid w:val="009313E9"/>
    <w:rsid w:val="009314F0"/>
    <w:rsid w:val="00932D2C"/>
    <w:rsid w:val="009349C0"/>
    <w:rsid w:val="009363A3"/>
    <w:rsid w:val="00940026"/>
    <w:rsid w:val="0094243A"/>
    <w:rsid w:val="00943D35"/>
    <w:rsid w:val="009466DA"/>
    <w:rsid w:val="009467BB"/>
    <w:rsid w:val="009468D4"/>
    <w:rsid w:val="00950471"/>
    <w:rsid w:val="00953A51"/>
    <w:rsid w:val="0095471F"/>
    <w:rsid w:val="0095535B"/>
    <w:rsid w:val="009559FF"/>
    <w:rsid w:val="0096041A"/>
    <w:rsid w:val="009609E6"/>
    <w:rsid w:val="00961743"/>
    <w:rsid w:val="0096436A"/>
    <w:rsid w:val="009648CF"/>
    <w:rsid w:val="00967A92"/>
    <w:rsid w:val="00971095"/>
    <w:rsid w:val="009726D5"/>
    <w:rsid w:val="00974E4D"/>
    <w:rsid w:val="00980F1D"/>
    <w:rsid w:val="00981ECD"/>
    <w:rsid w:val="009828AB"/>
    <w:rsid w:val="00983C38"/>
    <w:rsid w:val="00984BA2"/>
    <w:rsid w:val="009850C3"/>
    <w:rsid w:val="00991AB7"/>
    <w:rsid w:val="0099353B"/>
    <w:rsid w:val="009936C6"/>
    <w:rsid w:val="00994242"/>
    <w:rsid w:val="009944F9"/>
    <w:rsid w:val="00995310"/>
    <w:rsid w:val="00997CBB"/>
    <w:rsid w:val="009A2626"/>
    <w:rsid w:val="009A29F2"/>
    <w:rsid w:val="009A30AA"/>
    <w:rsid w:val="009A4FCB"/>
    <w:rsid w:val="009A663C"/>
    <w:rsid w:val="009A6EDC"/>
    <w:rsid w:val="009B174B"/>
    <w:rsid w:val="009B330A"/>
    <w:rsid w:val="009B40F2"/>
    <w:rsid w:val="009C3402"/>
    <w:rsid w:val="009C3EDB"/>
    <w:rsid w:val="009C4738"/>
    <w:rsid w:val="009C6DE7"/>
    <w:rsid w:val="009C7862"/>
    <w:rsid w:val="009C7EB6"/>
    <w:rsid w:val="009C7F13"/>
    <w:rsid w:val="009D0393"/>
    <w:rsid w:val="009D0B23"/>
    <w:rsid w:val="009D19E1"/>
    <w:rsid w:val="009D29BA"/>
    <w:rsid w:val="009E1EBC"/>
    <w:rsid w:val="009E3A3B"/>
    <w:rsid w:val="009E518D"/>
    <w:rsid w:val="009E62A0"/>
    <w:rsid w:val="009E782B"/>
    <w:rsid w:val="009F0062"/>
    <w:rsid w:val="009F01E5"/>
    <w:rsid w:val="009F0FBE"/>
    <w:rsid w:val="009F1641"/>
    <w:rsid w:val="009F269D"/>
    <w:rsid w:val="009F29C8"/>
    <w:rsid w:val="009F638C"/>
    <w:rsid w:val="009F717F"/>
    <w:rsid w:val="00A020D8"/>
    <w:rsid w:val="00A02A16"/>
    <w:rsid w:val="00A07FA8"/>
    <w:rsid w:val="00A11614"/>
    <w:rsid w:val="00A1325C"/>
    <w:rsid w:val="00A229B2"/>
    <w:rsid w:val="00A30008"/>
    <w:rsid w:val="00A31B89"/>
    <w:rsid w:val="00A32F21"/>
    <w:rsid w:val="00A35C96"/>
    <w:rsid w:val="00A36397"/>
    <w:rsid w:val="00A43766"/>
    <w:rsid w:val="00A439B0"/>
    <w:rsid w:val="00A43BCD"/>
    <w:rsid w:val="00A46151"/>
    <w:rsid w:val="00A5098D"/>
    <w:rsid w:val="00A51237"/>
    <w:rsid w:val="00A513B3"/>
    <w:rsid w:val="00A514A0"/>
    <w:rsid w:val="00A5241F"/>
    <w:rsid w:val="00A5334C"/>
    <w:rsid w:val="00A538B1"/>
    <w:rsid w:val="00A5484B"/>
    <w:rsid w:val="00A55B84"/>
    <w:rsid w:val="00A60C7C"/>
    <w:rsid w:val="00A62790"/>
    <w:rsid w:val="00A63284"/>
    <w:rsid w:val="00A665F5"/>
    <w:rsid w:val="00A67F33"/>
    <w:rsid w:val="00A70E0D"/>
    <w:rsid w:val="00A71154"/>
    <w:rsid w:val="00A72508"/>
    <w:rsid w:val="00A74347"/>
    <w:rsid w:val="00A75D2C"/>
    <w:rsid w:val="00A822C8"/>
    <w:rsid w:val="00A83EB6"/>
    <w:rsid w:val="00A90263"/>
    <w:rsid w:val="00A90293"/>
    <w:rsid w:val="00A903FF"/>
    <w:rsid w:val="00A94F9B"/>
    <w:rsid w:val="00A95237"/>
    <w:rsid w:val="00AA036F"/>
    <w:rsid w:val="00AA2B86"/>
    <w:rsid w:val="00AA42C3"/>
    <w:rsid w:val="00AA4414"/>
    <w:rsid w:val="00AB03A9"/>
    <w:rsid w:val="00AB2C71"/>
    <w:rsid w:val="00AB2F09"/>
    <w:rsid w:val="00AB3EC8"/>
    <w:rsid w:val="00AB414D"/>
    <w:rsid w:val="00AB561B"/>
    <w:rsid w:val="00AB7C6E"/>
    <w:rsid w:val="00AC00E5"/>
    <w:rsid w:val="00AC0B04"/>
    <w:rsid w:val="00AC0F49"/>
    <w:rsid w:val="00AC2029"/>
    <w:rsid w:val="00AC3BDC"/>
    <w:rsid w:val="00AD1259"/>
    <w:rsid w:val="00AD15BE"/>
    <w:rsid w:val="00AD1FBE"/>
    <w:rsid w:val="00AD40EC"/>
    <w:rsid w:val="00AD440F"/>
    <w:rsid w:val="00AD464B"/>
    <w:rsid w:val="00AD552B"/>
    <w:rsid w:val="00AD559E"/>
    <w:rsid w:val="00AE0BF0"/>
    <w:rsid w:val="00AE1091"/>
    <w:rsid w:val="00AE10C9"/>
    <w:rsid w:val="00AE368A"/>
    <w:rsid w:val="00AE61E4"/>
    <w:rsid w:val="00AF2200"/>
    <w:rsid w:val="00AF46B0"/>
    <w:rsid w:val="00AF733A"/>
    <w:rsid w:val="00B071ED"/>
    <w:rsid w:val="00B10F51"/>
    <w:rsid w:val="00B155CF"/>
    <w:rsid w:val="00B16747"/>
    <w:rsid w:val="00B17B57"/>
    <w:rsid w:val="00B21E1E"/>
    <w:rsid w:val="00B23516"/>
    <w:rsid w:val="00B25673"/>
    <w:rsid w:val="00B260E8"/>
    <w:rsid w:val="00B26789"/>
    <w:rsid w:val="00B31034"/>
    <w:rsid w:val="00B32A79"/>
    <w:rsid w:val="00B343AB"/>
    <w:rsid w:val="00B35C2E"/>
    <w:rsid w:val="00B35D8C"/>
    <w:rsid w:val="00B367A8"/>
    <w:rsid w:val="00B4113D"/>
    <w:rsid w:val="00B416CD"/>
    <w:rsid w:val="00B4186F"/>
    <w:rsid w:val="00B4261D"/>
    <w:rsid w:val="00B4368B"/>
    <w:rsid w:val="00B44EB2"/>
    <w:rsid w:val="00B47084"/>
    <w:rsid w:val="00B53348"/>
    <w:rsid w:val="00B54BDB"/>
    <w:rsid w:val="00B57412"/>
    <w:rsid w:val="00B57725"/>
    <w:rsid w:val="00B57FDE"/>
    <w:rsid w:val="00B57FFE"/>
    <w:rsid w:val="00B618C7"/>
    <w:rsid w:val="00B62C93"/>
    <w:rsid w:val="00B635F4"/>
    <w:rsid w:val="00B65CCD"/>
    <w:rsid w:val="00B67027"/>
    <w:rsid w:val="00B71357"/>
    <w:rsid w:val="00B721A5"/>
    <w:rsid w:val="00B738FE"/>
    <w:rsid w:val="00B73AE8"/>
    <w:rsid w:val="00B74689"/>
    <w:rsid w:val="00B74C23"/>
    <w:rsid w:val="00B753C4"/>
    <w:rsid w:val="00B77462"/>
    <w:rsid w:val="00B802DB"/>
    <w:rsid w:val="00B807F2"/>
    <w:rsid w:val="00B83E37"/>
    <w:rsid w:val="00B85DF2"/>
    <w:rsid w:val="00B903F9"/>
    <w:rsid w:val="00B90F7E"/>
    <w:rsid w:val="00B912E1"/>
    <w:rsid w:val="00B91504"/>
    <w:rsid w:val="00B92A99"/>
    <w:rsid w:val="00B940C2"/>
    <w:rsid w:val="00B97893"/>
    <w:rsid w:val="00B97AB4"/>
    <w:rsid w:val="00BA4F9D"/>
    <w:rsid w:val="00BA5077"/>
    <w:rsid w:val="00BB2A9E"/>
    <w:rsid w:val="00BB3041"/>
    <w:rsid w:val="00BB3FBF"/>
    <w:rsid w:val="00BB4BE3"/>
    <w:rsid w:val="00BB60D1"/>
    <w:rsid w:val="00BB6397"/>
    <w:rsid w:val="00BB73EE"/>
    <w:rsid w:val="00BC275A"/>
    <w:rsid w:val="00BC3CB1"/>
    <w:rsid w:val="00BC434F"/>
    <w:rsid w:val="00BC4BDD"/>
    <w:rsid w:val="00BC67AF"/>
    <w:rsid w:val="00BC6941"/>
    <w:rsid w:val="00BC6E26"/>
    <w:rsid w:val="00BD00B0"/>
    <w:rsid w:val="00BD34FF"/>
    <w:rsid w:val="00BD35A8"/>
    <w:rsid w:val="00BD363D"/>
    <w:rsid w:val="00BD504E"/>
    <w:rsid w:val="00BD7908"/>
    <w:rsid w:val="00BE2F88"/>
    <w:rsid w:val="00BE574D"/>
    <w:rsid w:val="00BE7728"/>
    <w:rsid w:val="00BF1372"/>
    <w:rsid w:val="00BF1E06"/>
    <w:rsid w:val="00BF329D"/>
    <w:rsid w:val="00BF380E"/>
    <w:rsid w:val="00BF3BE3"/>
    <w:rsid w:val="00BF4848"/>
    <w:rsid w:val="00BF48E2"/>
    <w:rsid w:val="00BF7B6B"/>
    <w:rsid w:val="00C01DD4"/>
    <w:rsid w:val="00C06507"/>
    <w:rsid w:val="00C12023"/>
    <w:rsid w:val="00C13956"/>
    <w:rsid w:val="00C145DA"/>
    <w:rsid w:val="00C1529E"/>
    <w:rsid w:val="00C15D2A"/>
    <w:rsid w:val="00C16513"/>
    <w:rsid w:val="00C17485"/>
    <w:rsid w:val="00C20C5B"/>
    <w:rsid w:val="00C22FB9"/>
    <w:rsid w:val="00C23C75"/>
    <w:rsid w:val="00C259D1"/>
    <w:rsid w:val="00C25AF9"/>
    <w:rsid w:val="00C313EC"/>
    <w:rsid w:val="00C31B9C"/>
    <w:rsid w:val="00C33A15"/>
    <w:rsid w:val="00C33EB6"/>
    <w:rsid w:val="00C34A4C"/>
    <w:rsid w:val="00C368A8"/>
    <w:rsid w:val="00C37EA2"/>
    <w:rsid w:val="00C40277"/>
    <w:rsid w:val="00C42176"/>
    <w:rsid w:val="00C42877"/>
    <w:rsid w:val="00C44FA0"/>
    <w:rsid w:val="00C479DA"/>
    <w:rsid w:val="00C5061E"/>
    <w:rsid w:val="00C53B23"/>
    <w:rsid w:val="00C548EE"/>
    <w:rsid w:val="00C552A9"/>
    <w:rsid w:val="00C57016"/>
    <w:rsid w:val="00C60682"/>
    <w:rsid w:val="00C61923"/>
    <w:rsid w:val="00C61CA6"/>
    <w:rsid w:val="00C673F7"/>
    <w:rsid w:val="00C701D3"/>
    <w:rsid w:val="00C712E9"/>
    <w:rsid w:val="00C730A4"/>
    <w:rsid w:val="00C73AA7"/>
    <w:rsid w:val="00C743DA"/>
    <w:rsid w:val="00C749F5"/>
    <w:rsid w:val="00C82A47"/>
    <w:rsid w:val="00C82F04"/>
    <w:rsid w:val="00C831FC"/>
    <w:rsid w:val="00C8323D"/>
    <w:rsid w:val="00C83AC0"/>
    <w:rsid w:val="00C870C5"/>
    <w:rsid w:val="00C91757"/>
    <w:rsid w:val="00C92115"/>
    <w:rsid w:val="00C92542"/>
    <w:rsid w:val="00C92DFC"/>
    <w:rsid w:val="00C957D4"/>
    <w:rsid w:val="00C96052"/>
    <w:rsid w:val="00C965FB"/>
    <w:rsid w:val="00C96C97"/>
    <w:rsid w:val="00CA21DE"/>
    <w:rsid w:val="00CA27FD"/>
    <w:rsid w:val="00CA2F5A"/>
    <w:rsid w:val="00CA3048"/>
    <w:rsid w:val="00CA3478"/>
    <w:rsid w:val="00CA4378"/>
    <w:rsid w:val="00CB2BB9"/>
    <w:rsid w:val="00CB458A"/>
    <w:rsid w:val="00CB74C7"/>
    <w:rsid w:val="00CB7F55"/>
    <w:rsid w:val="00CC163B"/>
    <w:rsid w:val="00CC65DF"/>
    <w:rsid w:val="00CC6BD6"/>
    <w:rsid w:val="00CD0333"/>
    <w:rsid w:val="00CD11C7"/>
    <w:rsid w:val="00CD51B6"/>
    <w:rsid w:val="00CD59AB"/>
    <w:rsid w:val="00CD5BF1"/>
    <w:rsid w:val="00CD6C93"/>
    <w:rsid w:val="00CD6CD8"/>
    <w:rsid w:val="00CD7C6E"/>
    <w:rsid w:val="00CD7F3C"/>
    <w:rsid w:val="00CE12B0"/>
    <w:rsid w:val="00CE17B2"/>
    <w:rsid w:val="00CE21FA"/>
    <w:rsid w:val="00CE4F9A"/>
    <w:rsid w:val="00CF4768"/>
    <w:rsid w:val="00CF52BB"/>
    <w:rsid w:val="00CF5FFC"/>
    <w:rsid w:val="00D00584"/>
    <w:rsid w:val="00D0387A"/>
    <w:rsid w:val="00D0643A"/>
    <w:rsid w:val="00D06963"/>
    <w:rsid w:val="00D1098C"/>
    <w:rsid w:val="00D10D77"/>
    <w:rsid w:val="00D12D15"/>
    <w:rsid w:val="00D14D0A"/>
    <w:rsid w:val="00D14E39"/>
    <w:rsid w:val="00D15C1B"/>
    <w:rsid w:val="00D21265"/>
    <w:rsid w:val="00D23446"/>
    <w:rsid w:val="00D2462F"/>
    <w:rsid w:val="00D24787"/>
    <w:rsid w:val="00D2617D"/>
    <w:rsid w:val="00D32879"/>
    <w:rsid w:val="00D34326"/>
    <w:rsid w:val="00D421A6"/>
    <w:rsid w:val="00D424EF"/>
    <w:rsid w:val="00D44442"/>
    <w:rsid w:val="00D45AD9"/>
    <w:rsid w:val="00D460D0"/>
    <w:rsid w:val="00D47F4E"/>
    <w:rsid w:val="00D51EF1"/>
    <w:rsid w:val="00D5489A"/>
    <w:rsid w:val="00D54D6F"/>
    <w:rsid w:val="00D56C38"/>
    <w:rsid w:val="00D57B2D"/>
    <w:rsid w:val="00D631A3"/>
    <w:rsid w:val="00D63846"/>
    <w:rsid w:val="00D66A64"/>
    <w:rsid w:val="00D66E85"/>
    <w:rsid w:val="00D722DA"/>
    <w:rsid w:val="00D72CFE"/>
    <w:rsid w:val="00D72E53"/>
    <w:rsid w:val="00D73193"/>
    <w:rsid w:val="00D7409B"/>
    <w:rsid w:val="00D74A08"/>
    <w:rsid w:val="00D752BA"/>
    <w:rsid w:val="00D82434"/>
    <w:rsid w:val="00D849D1"/>
    <w:rsid w:val="00D851E7"/>
    <w:rsid w:val="00D85A49"/>
    <w:rsid w:val="00D8754D"/>
    <w:rsid w:val="00D90D25"/>
    <w:rsid w:val="00D91489"/>
    <w:rsid w:val="00D91D02"/>
    <w:rsid w:val="00D938A1"/>
    <w:rsid w:val="00D943A3"/>
    <w:rsid w:val="00D95E51"/>
    <w:rsid w:val="00D96552"/>
    <w:rsid w:val="00D97CF0"/>
    <w:rsid w:val="00DA17C2"/>
    <w:rsid w:val="00DA185E"/>
    <w:rsid w:val="00DA19B6"/>
    <w:rsid w:val="00DA27BA"/>
    <w:rsid w:val="00DA2B08"/>
    <w:rsid w:val="00DA6CA9"/>
    <w:rsid w:val="00DB02BC"/>
    <w:rsid w:val="00DB1405"/>
    <w:rsid w:val="00DB442E"/>
    <w:rsid w:val="00DB6CC2"/>
    <w:rsid w:val="00DB7A51"/>
    <w:rsid w:val="00DB7AC3"/>
    <w:rsid w:val="00DC0A36"/>
    <w:rsid w:val="00DC0AF0"/>
    <w:rsid w:val="00DC2007"/>
    <w:rsid w:val="00DC458A"/>
    <w:rsid w:val="00DC575A"/>
    <w:rsid w:val="00DC6BD2"/>
    <w:rsid w:val="00DD29D8"/>
    <w:rsid w:val="00DD3584"/>
    <w:rsid w:val="00DD4632"/>
    <w:rsid w:val="00DD4D35"/>
    <w:rsid w:val="00DD568C"/>
    <w:rsid w:val="00DD684C"/>
    <w:rsid w:val="00DD6B70"/>
    <w:rsid w:val="00DE188D"/>
    <w:rsid w:val="00DE2BF9"/>
    <w:rsid w:val="00DE44D8"/>
    <w:rsid w:val="00DE5E12"/>
    <w:rsid w:val="00DF0A22"/>
    <w:rsid w:val="00DF12E1"/>
    <w:rsid w:val="00DF27A9"/>
    <w:rsid w:val="00DF2BA1"/>
    <w:rsid w:val="00DF585D"/>
    <w:rsid w:val="00DF5DDE"/>
    <w:rsid w:val="00DF7929"/>
    <w:rsid w:val="00E01557"/>
    <w:rsid w:val="00E02041"/>
    <w:rsid w:val="00E032D6"/>
    <w:rsid w:val="00E057D4"/>
    <w:rsid w:val="00E07D7B"/>
    <w:rsid w:val="00E11121"/>
    <w:rsid w:val="00E13FED"/>
    <w:rsid w:val="00E1443E"/>
    <w:rsid w:val="00E14A01"/>
    <w:rsid w:val="00E16CD7"/>
    <w:rsid w:val="00E173B8"/>
    <w:rsid w:val="00E1787B"/>
    <w:rsid w:val="00E20860"/>
    <w:rsid w:val="00E22AFE"/>
    <w:rsid w:val="00E22B8F"/>
    <w:rsid w:val="00E233E2"/>
    <w:rsid w:val="00E2346D"/>
    <w:rsid w:val="00E247F1"/>
    <w:rsid w:val="00E302D0"/>
    <w:rsid w:val="00E3353A"/>
    <w:rsid w:val="00E352C8"/>
    <w:rsid w:val="00E36209"/>
    <w:rsid w:val="00E42325"/>
    <w:rsid w:val="00E42E0F"/>
    <w:rsid w:val="00E458D6"/>
    <w:rsid w:val="00E46244"/>
    <w:rsid w:val="00E4746B"/>
    <w:rsid w:val="00E5268E"/>
    <w:rsid w:val="00E532BD"/>
    <w:rsid w:val="00E546D3"/>
    <w:rsid w:val="00E55C1B"/>
    <w:rsid w:val="00E561FB"/>
    <w:rsid w:val="00E57B17"/>
    <w:rsid w:val="00E63BAC"/>
    <w:rsid w:val="00E6702D"/>
    <w:rsid w:val="00E67508"/>
    <w:rsid w:val="00E7296C"/>
    <w:rsid w:val="00E73649"/>
    <w:rsid w:val="00E73A09"/>
    <w:rsid w:val="00E743B1"/>
    <w:rsid w:val="00E748B7"/>
    <w:rsid w:val="00E820A1"/>
    <w:rsid w:val="00E8212C"/>
    <w:rsid w:val="00E82D09"/>
    <w:rsid w:val="00E874EE"/>
    <w:rsid w:val="00E9218C"/>
    <w:rsid w:val="00E9602D"/>
    <w:rsid w:val="00EA02C0"/>
    <w:rsid w:val="00EA21E8"/>
    <w:rsid w:val="00EA2BC1"/>
    <w:rsid w:val="00EA379C"/>
    <w:rsid w:val="00EA3CFC"/>
    <w:rsid w:val="00EA4950"/>
    <w:rsid w:val="00EA68BD"/>
    <w:rsid w:val="00EA6F7A"/>
    <w:rsid w:val="00EA709A"/>
    <w:rsid w:val="00EA77E2"/>
    <w:rsid w:val="00EB0095"/>
    <w:rsid w:val="00EB15B3"/>
    <w:rsid w:val="00EB1882"/>
    <w:rsid w:val="00EB3248"/>
    <w:rsid w:val="00EB3D6A"/>
    <w:rsid w:val="00EB7019"/>
    <w:rsid w:val="00EB74E0"/>
    <w:rsid w:val="00EC18EA"/>
    <w:rsid w:val="00EC2765"/>
    <w:rsid w:val="00EC44E2"/>
    <w:rsid w:val="00EC490B"/>
    <w:rsid w:val="00EC5A28"/>
    <w:rsid w:val="00EC6F0F"/>
    <w:rsid w:val="00EC6F92"/>
    <w:rsid w:val="00ED5239"/>
    <w:rsid w:val="00ED6FCE"/>
    <w:rsid w:val="00ED7C02"/>
    <w:rsid w:val="00EE356D"/>
    <w:rsid w:val="00EE3D39"/>
    <w:rsid w:val="00EE4AD5"/>
    <w:rsid w:val="00EE6726"/>
    <w:rsid w:val="00EF0097"/>
    <w:rsid w:val="00EF4A31"/>
    <w:rsid w:val="00EF63F3"/>
    <w:rsid w:val="00F02266"/>
    <w:rsid w:val="00F028A2"/>
    <w:rsid w:val="00F02C33"/>
    <w:rsid w:val="00F034C1"/>
    <w:rsid w:val="00F04721"/>
    <w:rsid w:val="00F05381"/>
    <w:rsid w:val="00F058B5"/>
    <w:rsid w:val="00F13250"/>
    <w:rsid w:val="00F135E3"/>
    <w:rsid w:val="00F13A1C"/>
    <w:rsid w:val="00F13ED1"/>
    <w:rsid w:val="00F1527B"/>
    <w:rsid w:val="00F15B17"/>
    <w:rsid w:val="00F164E3"/>
    <w:rsid w:val="00F23CC9"/>
    <w:rsid w:val="00F2407F"/>
    <w:rsid w:val="00F2700F"/>
    <w:rsid w:val="00F27B36"/>
    <w:rsid w:val="00F338C9"/>
    <w:rsid w:val="00F33D6A"/>
    <w:rsid w:val="00F35AE5"/>
    <w:rsid w:val="00F40A32"/>
    <w:rsid w:val="00F41004"/>
    <w:rsid w:val="00F414FC"/>
    <w:rsid w:val="00F434CB"/>
    <w:rsid w:val="00F4419C"/>
    <w:rsid w:val="00F4426B"/>
    <w:rsid w:val="00F4430B"/>
    <w:rsid w:val="00F44873"/>
    <w:rsid w:val="00F44B30"/>
    <w:rsid w:val="00F4626D"/>
    <w:rsid w:val="00F4782D"/>
    <w:rsid w:val="00F50043"/>
    <w:rsid w:val="00F530B3"/>
    <w:rsid w:val="00F53842"/>
    <w:rsid w:val="00F6152A"/>
    <w:rsid w:val="00F62912"/>
    <w:rsid w:val="00F652B3"/>
    <w:rsid w:val="00F675A7"/>
    <w:rsid w:val="00F701DF"/>
    <w:rsid w:val="00F7095B"/>
    <w:rsid w:val="00F712BE"/>
    <w:rsid w:val="00F77166"/>
    <w:rsid w:val="00F77F15"/>
    <w:rsid w:val="00F81140"/>
    <w:rsid w:val="00F819C6"/>
    <w:rsid w:val="00F82024"/>
    <w:rsid w:val="00F835A1"/>
    <w:rsid w:val="00F86495"/>
    <w:rsid w:val="00F864AF"/>
    <w:rsid w:val="00F86500"/>
    <w:rsid w:val="00F86A99"/>
    <w:rsid w:val="00F9000F"/>
    <w:rsid w:val="00F906B5"/>
    <w:rsid w:val="00F91BB7"/>
    <w:rsid w:val="00F93A48"/>
    <w:rsid w:val="00F97B66"/>
    <w:rsid w:val="00FA1C51"/>
    <w:rsid w:val="00FA2B1D"/>
    <w:rsid w:val="00FA4E91"/>
    <w:rsid w:val="00FA5781"/>
    <w:rsid w:val="00FA5AD5"/>
    <w:rsid w:val="00FA650B"/>
    <w:rsid w:val="00FA6ACC"/>
    <w:rsid w:val="00FA726D"/>
    <w:rsid w:val="00FB07CC"/>
    <w:rsid w:val="00FB1D92"/>
    <w:rsid w:val="00FB1DEE"/>
    <w:rsid w:val="00FB36AA"/>
    <w:rsid w:val="00FB594C"/>
    <w:rsid w:val="00FB66B8"/>
    <w:rsid w:val="00FC217C"/>
    <w:rsid w:val="00FC4DD2"/>
    <w:rsid w:val="00FC691D"/>
    <w:rsid w:val="00FC7056"/>
    <w:rsid w:val="00FD076A"/>
    <w:rsid w:val="00FD0E96"/>
    <w:rsid w:val="00FD2AED"/>
    <w:rsid w:val="00FD5AA6"/>
    <w:rsid w:val="00FD6400"/>
    <w:rsid w:val="00FD79C2"/>
    <w:rsid w:val="00FE6E0B"/>
    <w:rsid w:val="00FF166F"/>
    <w:rsid w:val="00FF1C38"/>
    <w:rsid w:val="00FF3826"/>
    <w:rsid w:val="00FF5236"/>
    <w:rsid w:val="00FF5897"/>
    <w:rsid w:val="00FF6D11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086E31"/>
  <w15:chartTrackingRefBased/>
  <w15:docId w15:val="{94669578-AFAA-446A-9130-0709602FF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rFonts w:eastAsia="Arial Unicode MS"/>
      <w:sz w:val="28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rFonts w:eastAsia="Arial Unicode MS"/>
      <w:sz w:val="32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eastAsia="Arial Unicode MS"/>
      <w:sz w:val="28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Pr>
      <w:rFonts w:ascii="Times New Roman" w:hAnsi="Times New Roman"/>
      <w:color w:val="000000"/>
    </w:rPr>
  </w:style>
  <w:style w:type="paragraph" w:styleId="Zhlav">
    <w:name w:val="header"/>
    <w:basedOn w:val="Normln"/>
    <w:link w:val="ZhlavChar"/>
    <w:pPr>
      <w:tabs>
        <w:tab w:val="center" w:pos="4703"/>
        <w:tab w:val="right" w:pos="9406"/>
      </w:tabs>
    </w:pPr>
  </w:style>
  <w:style w:type="paragraph" w:styleId="Zpat">
    <w:name w:val="footer"/>
    <w:basedOn w:val="Normln"/>
    <w:pPr>
      <w:tabs>
        <w:tab w:val="center" w:pos="4703"/>
        <w:tab w:val="right" w:pos="9406"/>
      </w:tabs>
    </w:pPr>
  </w:style>
  <w:style w:type="character" w:styleId="slostrnky">
    <w:name w:val="page number"/>
    <w:basedOn w:val="Standardnpsmoodstavce"/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leader="dot" w:pos="9781"/>
      </w:tabs>
      <w:ind w:right="-428"/>
    </w:pPr>
    <w:rPr>
      <w:rFonts w:ascii="Times New Roman" w:hAnsi="Times New Roman"/>
      <w:sz w:val="22"/>
      <w:szCs w:val="22"/>
    </w:rPr>
  </w:style>
  <w:style w:type="paragraph" w:styleId="Obsah1">
    <w:name w:val="toc 1"/>
    <w:basedOn w:val="Normln"/>
    <w:next w:val="Normln"/>
    <w:autoRedefine/>
    <w:semiHidden/>
  </w:style>
  <w:style w:type="paragraph" w:styleId="Obsah2">
    <w:name w:val="toc 2"/>
    <w:basedOn w:val="Normln"/>
    <w:next w:val="Normln"/>
    <w:autoRedefine/>
    <w:uiPriority w:val="39"/>
    <w:pPr>
      <w:ind w:left="240"/>
    </w:pPr>
  </w:style>
  <w:style w:type="paragraph" w:styleId="Obsah4">
    <w:name w:val="toc 4"/>
    <w:basedOn w:val="Normln"/>
    <w:next w:val="Normln"/>
    <w:autoRedefine/>
    <w:semiHidden/>
    <w:pPr>
      <w:ind w:left="720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customStyle="1" w:styleId="TechnischeDaten8">
    <w:name w:val="Technische Daten_8"/>
    <w:basedOn w:val="Normln"/>
    <w:pPr>
      <w:tabs>
        <w:tab w:val="left" w:pos="1814"/>
      </w:tabs>
      <w:spacing w:line="212" w:lineRule="atLeast"/>
      <w:ind w:right="147"/>
    </w:pPr>
    <w:rPr>
      <w:sz w:val="16"/>
      <w:lang w:val="de-DE"/>
    </w:rPr>
  </w:style>
  <w:style w:type="paragraph" w:styleId="Zkladntext3">
    <w:name w:val="Body Text 3"/>
    <w:basedOn w:val="Normln"/>
    <w:pPr>
      <w:spacing w:after="120"/>
    </w:pPr>
    <w:rPr>
      <w:rFonts w:ascii="Times New Roman" w:hAnsi="Times New Roman"/>
      <w:sz w:val="16"/>
      <w:szCs w:val="16"/>
    </w:rPr>
  </w:style>
  <w:style w:type="paragraph" w:styleId="Zkladntextodsazen3">
    <w:name w:val="Body Text Indent 3"/>
    <w:basedOn w:val="Normln"/>
    <w:pPr>
      <w:spacing w:after="120"/>
      <w:ind w:left="283"/>
    </w:pPr>
    <w:rPr>
      <w:sz w:val="16"/>
      <w:szCs w:val="16"/>
    </w:rPr>
  </w:style>
  <w:style w:type="paragraph" w:styleId="Zkladntext2">
    <w:name w:val="Body Text 2"/>
    <w:basedOn w:val="Normln"/>
    <w:pPr>
      <w:spacing w:after="120" w:line="480" w:lineRule="auto"/>
    </w:pPr>
  </w:style>
  <w:style w:type="paragraph" w:styleId="Zkladntextodsazen2">
    <w:name w:val="Body Text Indent 2"/>
    <w:basedOn w:val="Normln"/>
    <w:pPr>
      <w:spacing w:after="120" w:line="480" w:lineRule="auto"/>
      <w:ind w:left="283"/>
    </w:pPr>
  </w:style>
  <w:style w:type="paragraph" w:styleId="Textbubliny">
    <w:name w:val="Balloon Text"/>
    <w:basedOn w:val="Normln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styleId="Sledovanodkaz">
    <w:name w:val="FollowedHyperlink"/>
    <w:rPr>
      <w:color w:val="800080"/>
      <w:u w:val="single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vnodsadit">
    <w:name w:val="První odsadit"/>
    <w:basedOn w:val="Normln"/>
    <w:pPr>
      <w:overflowPunct w:val="0"/>
      <w:autoSpaceDE w:val="0"/>
      <w:autoSpaceDN w:val="0"/>
      <w:adjustRightInd w:val="0"/>
      <w:spacing w:before="141"/>
      <w:ind w:firstLine="584"/>
      <w:jc w:val="both"/>
      <w:textAlignment w:val="baseline"/>
    </w:pPr>
    <w:rPr>
      <w:rFonts w:ascii="Times New Roman" w:hAnsi="Times New Roman"/>
      <w:noProof/>
    </w:rPr>
  </w:style>
  <w:style w:type="paragraph" w:customStyle="1" w:styleId="psmenosezna">
    <w:name w:val="písmeno sezna"/>
    <w:basedOn w:val="Normln"/>
    <w:pPr>
      <w:keepNext/>
      <w:keepLines/>
      <w:overflowPunct w:val="0"/>
      <w:autoSpaceDE w:val="0"/>
      <w:autoSpaceDN w:val="0"/>
      <w:adjustRightInd w:val="0"/>
      <w:spacing w:before="141"/>
      <w:textAlignment w:val="baseline"/>
    </w:pPr>
    <w:rPr>
      <w:rFonts w:ascii="Times New Roman" w:hAnsi="Times New Roman"/>
      <w:b/>
      <w:noProof/>
      <w:color w:val="0000FF"/>
    </w:rPr>
  </w:style>
  <w:style w:type="paragraph" w:styleId="Normlnweb">
    <w:name w:val="Normal (Web)"/>
    <w:basedOn w:val="Normln"/>
    <w:uiPriority w:val="9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ZhlavChar">
    <w:name w:val="Záhlaví Char"/>
    <w:link w:val="Zhlav"/>
    <w:rPr>
      <w:rFonts w:ascii="Arial" w:hAnsi="Arial"/>
      <w:sz w:val="24"/>
    </w:rPr>
  </w:style>
  <w:style w:type="character" w:customStyle="1" w:styleId="ZkladntextChar">
    <w:name w:val="Základní text Char"/>
    <w:link w:val="Zkladntext"/>
    <w:rPr>
      <w:color w:val="000000"/>
      <w:sz w:val="24"/>
    </w:rPr>
  </w:style>
  <w:style w:type="character" w:customStyle="1" w:styleId="Nadpis3Char">
    <w:name w:val="Nadpis 3 Char"/>
    <w:link w:val="Nadpis3"/>
    <w:rPr>
      <w:rFonts w:ascii="Arial" w:hAnsi="Arial"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pPr>
      <w:ind w:left="708"/>
    </w:pPr>
    <w:rPr>
      <w:lang w:val="x-none" w:eastAsia="x-none"/>
    </w:rPr>
  </w:style>
  <w:style w:type="character" w:customStyle="1" w:styleId="PetrChar">
    <w:name w:val="Petr Char"/>
    <w:link w:val="Petr"/>
    <w:rsid w:val="00393FF8"/>
    <w:rPr>
      <w:sz w:val="24"/>
    </w:rPr>
  </w:style>
  <w:style w:type="paragraph" w:customStyle="1" w:styleId="Petr">
    <w:name w:val="Petr"/>
    <w:basedOn w:val="Normln"/>
    <w:link w:val="PetrChar"/>
    <w:qFormat/>
    <w:rsid w:val="00393FF8"/>
    <w:pPr>
      <w:overflowPunct w:val="0"/>
      <w:autoSpaceDE w:val="0"/>
      <w:autoSpaceDN w:val="0"/>
      <w:adjustRightInd w:val="0"/>
      <w:spacing w:line="240" w:lineRule="atLeast"/>
      <w:ind w:left="170" w:firstLine="170"/>
      <w:jc w:val="both"/>
      <w:textAlignment w:val="baseline"/>
    </w:pPr>
    <w:rPr>
      <w:rFonts w:ascii="Times New Roman" w:hAnsi="Times New Roman"/>
      <w:lang w:eastAsia="zh-CN"/>
    </w:rPr>
  </w:style>
  <w:style w:type="paragraph" w:customStyle="1" w:styleId="StylArialNarrowPrvndek0cm">
    <w:name w:val="Styl Arial Narrow První řádek:  0 cm"/>
    <w:basedOn w:val="Normln"/>
    <w:rsid w:val="007C6326"/>
    <w:pPr>
      <w:tabs>
        <w:tab w:val="left" w:pos="3119"/>
        <w:tab w:val="left" w:pos="3402"/>
        <w:tab w:val="right" w:pos="6237"/>
      </w:tabs>
      <w:spacing w:before="120"/>
      <w:jc w:val="both"/>
    </w:pPr>
    <w:rPr>
      <w:rFonts w:ascii="Arial Narrow" w:hAnsi="Arial Narrow"/>
    </w:rPr>
  </w:style>
  <w:style w:type="character" w:customStyle="1" w:styleId="StylArialNarrow">
    <w:name w:val="Styl Arial Narrow"/>
    <w:rsid w:val="00B71357"/>
    <w:rPr>
      <w:rFonts w:ascii="Arial Narrow" w:hAnsi="Arial Narrow"/>
      <w:sz w:val="24"/>
    </w:rPr>
  </w:style>
  <w:style w:type="paragraph" w:customStyle="1" w:styleId="nadpis1tz">
    <w:name w:val="nadpis_1tz"/>
    <w:next w:val="Normln"/>
    <w:autoRedefine/>
    <w:rsid w:val="008E4788"/>
    <w:pPr>
      <w:widowControl w:val="0"/>
      <w:numPr>
        <w:numId w:val="5"/>
      </w:numPr>
      <w:suppressAutoHyphens/>
      <w:spacing w:before="240" w:after="120"/>
      <w:outlineLvl w:val="0"/>
    </w:pPr>
    <w:rPr>
      <w:rFonts w:ascii="Arial Narrow" w:hAnsi="Arial Narrow"/>
      <w:b/>
      <w:sz w:val="36"/>
    </w:rPr>
  </w:style>
  <w:style w:type="paragraph" w:customStyle="1" w:styleId="nadpis2tz">
    <w:name w:val="nadpis_2tz"/>
    <w:basedOn w:val="Normln"/>
    <w:next w:val="Normln"/>
    <w:autoRedefine/>
    <w:rsid w:val="008E4788"/>
    <w:pPr>
      <w:numPr>
        <w:ilvl w:val="1"/>
        <w:numId w:val="5"/>
      </w:numPr>
      <w:spacing w:before="120" w:after="120"/>
      <w:outlineLvl w:val="1"/>
    </w:pPr>
    <w:rPr>
      <w:rFonts w:ascii="Avalon" w:hAnsi="Avalon"/>
      <w:b/>
      <w:sz w:val="32"/>
    </w:rPr>
  </w:style>
  <w:style w:type="paragraph" w:customStyle="1" w:styleId="nadpis3tz">
    <w:name w:val="nadpis_3tz"/>
    <w:next w:val="Normln"/>
    <w:autoRedefine/>
    <w:rsid w:val="008E4788"/>
    <w:pPr>
      <w:numPr>
        <w:ilvl w:val="2"/>
        <w:numId w:val="5"/>
      </w:numPr>
      <w:spacing w:before="120" w:after="120"/>
      <w:outlineLvl w:val="2"/>
    </w:pPr>
    <w:rPr>
      <w:rFonts w:ascii="Avalon" w:hAnsi="Avalon"/>
      <w:b/>
      <w:noProof/>
      <w:sz w:val="28"/>
    </w:rPr>
  </w:style>
  <w:style w:type="paragraph" w:customStyle="1" w:styleId="nadpis4tz">
    <w:name w:val="nadpis_4tz"/>
    <w:next w:val="Normln"/>
    <w:autoRedefine/>
    <w:rsid w:val="008E4788"/>
    <w:pPr>
      <w:numPr>
        <w:ilvl w:val="3"/>
        <w:numId w:val="5"/>
      </w:numPr>
      <w:spacing w:before="120" w:after="120"/>
      <w:outlineLvl w:val="3"/>
    </w:pPr>
    <w:rPr>
      <w:rFonts w:ascii="Avalon" w:hAnsi="Avalon"/>
      <w:b/>
      <w:sz w:val="24"/>
    </w:rPr>
  </w:style>
  <w:style w:type="paragraph" w:customStyle="1" w:styleId="StylArialNarrowKurzvaPrvndek0cm">
    <w:name w:val="Styl Arial Narrow Kurzíva První řádek:  0 cm"/>
    <w:basedOn w:val="Normln"/>
    <w:rsid w:val="007F43C8"/>
    <w:pPr>
      <w:tabs>
        <w:tab w:val="left" w:pos="3119"/>
        <w:tab w:val="left" w:pos="3402"/>
        <w:tab w:val="right" w:pos="6237"/>
      </w:tabs>
      <w:spacing w:before="120"/>
      <w:jc w:val="both"/>
    </w:pPr>
    <w:rPr>
      <w:rFonts w:ascii="Arial Narrow" w:hAnsi="Arial Narrow"/>
      <w:i/>
      <w:iCs/>
    </w:rPr>
  </w:style>
  <w:style w:type="character" w:customStyle="1" w:styleId="shorttext">
    <w:name w:val="short_text"/>
    <w:basedOn w:val="Standardnpsmoodstavce"/>
    <w:rsid w:val="002E40CC"/>
  </w:style>
  <w:style w:type="paragraph" w:customStyle="1" w:styleId="NadpisCTP1">
    <w:name w:val="Nadpis CTP 1"/>
    <w:basedOn w:val="Normln"/>
    <w:next w:val="Nadpis2"/>
    <w:link w:val="NadpisCTP1Char"/>
    <w:qFormat/>
    <w:rsid w:val="00152241"/>
    <w:pPr>
      <w:keepNext/>
      <w:numPr>
        <w:numId w:val="7"/>
      </w:numPr>
      <w:spacing w:before="480" w:after="120"/>
    </w:pPr>
    <w:rPr>
      <w:rFonts w:ascii="Calibri" w:hAnsi="Calibri"/>
      <w:b/>
      <w:caps/>
      <w:sz w:val="22"/>
      <w:szCs w:val="24"/>
      <w:u w:val="single"/>
      <w:lang w:val="x-none" w:eastAsia="x-none"/>
    </w:rPr>
  </w:style>
  <w:style w:type="paragraph" w:customStyle="1" w:styleId="NadpisCTP2">
    <w:name w:val="Nadpis CTP 2"/>
    <w:basedOn w:val="Normln"/>
    <w:next w:val="Normln"/>
    <w:link w:val="NadpisCTP2Char"/>
    <w:qFormat/>
    <w:rsid w:val="00152241"/>
    <w:pPr>
      <w:keepNext/>
      <w:numPr>
        <w:ilvl w:val="1"/>
        <w:numId w:val="7"/>
      </w:numPr>
      <w:spacing w:before="200" w:after="80"/>
      <w:outlineLvl w:val="1"/>
    </w:pPr>
    <w:rPr>
      <w:rFonts w:ascii="Tahoma" w:hAnsi="Tahoma"/>
      <w:b/>
      <w:szCs w:val="24"/>
      <w:u w:val="single"/>
      <w:lang w:val="x-none" w:eastAsia="x-none"/>
    </w:rPr>
  </w:style>
  <w:style w:type="character" w:customStyle="1" w:styleId="NadpisCTP1Char">
    <w:name w:val="Nadpis CTP 1 Char"/>
    <w:link w:val="NadpisCTP1"/>
    <w:rsid w:val="00152241"/>
    <w:rPr>
      <w:rFonts w:ascii="Calibri" w:hAnsi="Calibri"/>
      <w:b/>
      <w:caps/>
      <w:sz w:val="22"/>
      <w:szCs w:val="24"/>
      <w:u w:val="single"/>
      <w:lang w:val="x-none" w:eastAsia="x-none"/>
    </w:rPr>
  </w:style>
  <w:style w:type="paragraph" w:customStyle="1" w:styleId="NadpisCTP3">
    <w:name w:val="Nadpis CTP 3"/>
    <w:basedOn w:val="NadpisCTP2"/>
    <w:next w:val="Normln"/>
    <w:link w:val="NadpisCTP3Char"/>
    <w:qFormat/>
    <w:rsid w:val="00152241"/>
    <w:pPr>
      <w:numPr>
        <w:ilvl w:val="2"/>
      </w:numPr>
      <w:spacing w:before="120"/>
    </w:pPr>
    <w:rPr>
      <w:b w:val="0"/>
    </w:rPr>
  </w:style>
  <w:style w:type="character" w:customStyle="1" w:styleId="NadpisCTP2Char">
    <w:name w:val="Nadpis CTP 2 Char"/>
    <w:link w:val="NadpisCTP2"/>
    <w:rsid w:val="00152241"/>
    <w:rPr>
      <w:rFonts w:ascii="Tahoma" w:hAnsi="Tahoma"/>
      <w:b/>
      <w:sz w:val="24"/>
      <w:szCs w:val="24"/>
      <w:u w:val="single"/>
      <w:lang w:val="x-none" w:eastAsia="x-none"/>
    </w:rPr>
  </w:style>
  <w:style w:type="character" w:customStyle="1" w:styleId="NadpisCTP3Char">
    <w:name w:val="Nadpis CTP 3 Char"/>
    <w:link w:val="NadpisCTP3"/>
    <w:rsid w:val="00152241"/>
    <w:rPr>
      <w:rFonts w:ascii="Tahoma" w:hAnsi="Tahoma"/>
      <w:sz w:val="24"/>
      <w:szCs w:val="24"/>
      <w:u w:val="single"/>
      <w:lang w:val="x-none" w:eastAsia="x-none"/>
    </w:rPr>
  </w:style>
  <w:style w:type="character" w:customStyle="1" w:styleId="OdstavecseseznamemChar">
    <w:name w:val="Odstavec se seznamem Char"/>
    <w:link w:val="Odstavecseseznamem"/>
    <w:uiPriority w:val="34"/>
    <w:rsid w:val="00152241"/>
    <w:rPr>
      <w:rFonts w:ascii="Arial" w:hAnsi="Arial"/>
      <w:sz w:val="24"/>
    </w:rPr>
  </w:style>
  <w:style w:type="paragraph" w:customStyle="1" w:styleId="Rozvrendokumentu">
    <w:name w:val="Rozvržení dokumentu"/>
    <w:basedOn w:val="Normln"/>
    <w:link w:val="RozvrendokumentuChar"/>
    <w:rsid w:val="00152241"/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link w:val="Rozvrendokumentu"/>
    <w:rsid w:val="00152241"/>
    <w:rPr>
      <w:rFonts w:ascii="Tahoma" w:hAnsi="Tahoma" w:cs="Tahoma"/>
      <w:sz w:val="16"/>
      <w:szCs w:val="16"/>
    </w:rPr>
  </w:style>
  <w:style w:type="paragraph" w:styleId="Seznamsodrkami">
    <w:name w:val="List Bullet"/>
    <w:basedOn w:val="Normln"/>
    <w:rsid w:val="008C4A5D"/>
    <w:pPr>
      <w:numPr>
        <w:numId w:val="8"/>
      </w:numPr>
      <w:contextualSpacing/>
      <w:jc w:val="both"/>
    </w:pPr>
    <w:rPr>
      <w:rFonts w:ascii="Times New Roman" w:hAnsi="Times New Roman"/>
      <w:szCs w:val="24"/>
    </w:rPr>
  </w:style>
  <w:style w:type="paragraph" w:styleId="Bezmezer">
    <w:name w:val="No Spacing"/>
    <w:uiPriority w:val="1"/>
    <w:qFormat/>
    <w:rsid w:val="008C4A5D"/>
    <w:pPr>
      <w:jc w:val="both"/>
    </w:pPr>
    <w:rPr>
      <w:sz w:val="24"/>
    </w:rPr>
  </w:style>
  <w:style w:type="paragraph" w:customStyle="1" w:styleId="anormal">
    <w:name w:val="anormal"/>
    <w:basedOn w:val="Normln"/>
    <w:rsid w:val="007A6EDD"/>
    <w:pPr>
      <w:spacing w:before="40" w:after="40"/>
      <w:ind w:left="397"/>
      <w:jc w:val="both"/>
    </w:pPr>
    <w:rPr>
      <w:rFonts w:ascii="Times New Roman" w:hAnsi="Times New Roman"/>
    </w:rPr>
  </w:style>
  <w:style w:type="character" w:customStyle="1" w:styleId="TextbublinyChar">
    <w:name w:val="Text bubliny Char"/>
    <w:link w:val="Textbubliny"/>
    <w:uiPriority w:val="99"/>
    <w:semiHidden/>
    <w:rsid w:val="009305F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517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-8323130264795878763msolistparagraph">
    <w:name w:val="m_-8323130264795878763msolistparagraph"/>
    <w:basedOn w:val="Normln"/>
    <w:rsid w:val="00A538B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ABF84-F623-4851-AADF-20EE650449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Standard" siteId="{38ae3bcd-9579-4fd4-adda-b42e1495d5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8</Pages>
  <Words>3555</Words>
  <Characters>20979</Characters>
  <Application>Microsoft Office Word</Application>
  <DocSecurity>0</DocSecurity>
  <Lines>174</Lines>
  <Paragraphs>48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Uživatelská specifikace (URS)</vt:lpstr>
      <vt:lpstr>Uživatelská specifikace (URS)</vt:lpstr>
    </vt:vector>
  </TitlesOfParts>
  <Company>LANDIS &amp; STAEFA</Company>
  <LinksUpToDate>false</LinksUpToDate>
  <CharactersWithSpaces>24486</CharactersWithSpaces>
  <SharedDoc>false</SharedDoc>
  <HLinks>
    <vt:vector size="228" baseType="variant">
      <vt:variant>
        <vt:i4>1769521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_Toc156807668</vt:lpwstr>
      </vt:variant>
      <vt:variant>
        <vt:i4>1769521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_Toc156807667</vt:lpwstr>
      </vt:variant>
      <vt:variant>
        <vt:i4>1769521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_Toc156807666</vt:lpwstr>
      </vt:variant>
      <vt:variant>
        <vt:i4>1769521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_Toc156807665</vt:lpwstr>
      </vt:variant>
      <vt:variant>
        <vt:i4>1769521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_Toc156807664</vt:lpwstr>
      </vt:variant>
      <vt:variant>
        <vt:i4>1769521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_Toc156807663</vt:lpwstr>
      </vt:variant>
      <vt:variant>
        <vt:i4>1769521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_Toc156807662</vt:lpwstr>
      </vt:variant>
      <vt:variant>
        <vt:i4>1769521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_Toc156807661</vt:lpwstr>
      </vt:variant>
      <vt:variant>
        <vt:i4>1769521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_Toc156807660</vt:lpwstr>
      </vt:variant>
      <vt:variant>
        <vt:i4>1572913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_Toc156807659</vt:lpwstr>
      </vt:variant>
      <vt:variant>
        <vt:i4>1572913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_Toc156807658</vt:lpwstr>
      </vt:variant>
      <vt:variant>
        <vt:i4>1572913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_Toc156807657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_Toc156807656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_Toc156807655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_Toc156807654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_Toc156807653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_Toc156807652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_Toc156807651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_Toc156807650</vt:lpwstr>
      </vt:variant>
      <vt:variant>
        <vt:i4>1638449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_Toc156807649</vt:lpwstr>
      </vt:variant>
      <vt:variant>
        <vt:i4>1638449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_Toc156807648</vt:lpwstr>
      </vt:variant>
      <vt:variant>
        <vt:i4>1638449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_Toc156807647</vt:lpwstr>
      </vt:variant>
      <vt:variant>
        <vt:i4>1638449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_Toc156807646</vt:lpwstr>
      </vt:variant>
      <vt:variant>
        <vt:i4>1638449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_Toc156807645</vt:lpwstr>
      </vt:variant>
      <vt:variant>
        <vt:i4>1638449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_Toc156807644</vt:lpwstr>
      </vt:variant>
      <vt:variant>
        <vt:i4>1638449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_Toc156807643</vt:lpwstr>
      </vt:variant>
      <vt:variant>
        <vt:i4>1638449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_Toc156807642</vt:lpwstr>
      </vt:variant>
      <vt:variant>
        <vt:i4>1638449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_Toc156807641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_Toc156807640</vt:lpwstr>
      </vt:variant>
      <vt:variant>
        <vt:i4>1966129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_Toc156807639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_Toc156807638</vt:lpwstr>
      </vt:variant>
      <vt:variant>
        <vt:i4>1966129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_Toc156807637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_Toc156807636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_Toc156807635</vt:lpwstr>
      </vt:variant>
      <vt:variant>
        <vt:i4>1966129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_Toc156807634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_Toc156807633</vt:lpwstr>
      </vt:variant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_Toc156807632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_Toc156807631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Uživatelská specifikace (URS)</dc:title>
  <dc:subject/>
  <dc:creator>LANDIS &amp; STAEFA</dc:creator>
  <cp:keywords>C_Unrestricted</cp:keywords>
  <cp:lastModifiedBy>Kalany, Saker (RC-CZ SI RSS-EMEA S TS&amp;SEC COMF)</cp:lastModifiedBy>
  <cp:revision>336</cp:revision>
  <cp:lastPrinted>2024-01-22T08:20:00Z</cp:lastPrinted>
  <dcterms:created xsi:type="dcterms:W3CDTF">2024-02-16T15:48:00Z</dcterms:created>
  <dcterms:modified xsi:type="dcterms:W3CDTF">2024-02-23T06:41:00Z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sodocoClasLang">
    <vt:lpwstr>Unrestricted</vt:lpwstr>
  </property>
  <property fmtid="{D5CDD505-2E9C-101B-9397-08002B2CF9AE}" pid="4" name="sodocoClasLangId">
    <vt:i4>0</vt:i4>
  </property>
  <property fmtid="{D5CDD505-2E9C-101B-9397-08002B2CF9AE}" pid="5" name="sodocoClasId">
    <vt:i4>0</vt:i4>
  </property>
  <property fmtid="{D5CDD505-2E9C-101B-9397-08002B2CF9AE}" pid="6" name="MSIP_Label_6f75f480-7803-4ee9-bb54-84d0635fdbe7_Enabled">
    <vt:lpwstr>true</vt:lpwstr>
  </property>
  <property fmtid="{D5CDD505-2E9C-101B-9397-08002B2CF9AE}" pid="7" name="MSIP_Label_6f75f480-7803-4ee9-bb54-84d0635fdbe7_SetDate">
    <vt:lpwstr>2023-07-24T05:13:27Z</vt:lpwstr>
  </property>
  <property fmtid="{D5CDD505-2E9C-101B-9397-08002B2CF9AE}" pid="8" name="MSIP_Label_6f75f480-7803-4ee9-bb54-84d0635fdbe7_Method">
    <vt:lpwstr>Standard</vt:lpwstr>
  </property>
  <property fmtid="{D5CDD505-2E9C-101B-9397-08002B2CF9AE}" pid="9" name="MSIP_Label_6f75f480-7803-4ee9-bb54-84d0635fdbe7_Name">
    <vt:lpwstr>unrestricted</vt:lpwstr>
  </property>
  <property fmtid="{D5CDD505-2E9C-101B-9397-08002B2CF9AE}" pid="10" name="MSIP_Label_6f75f480-7803-4ee9-bb54-84d0635fdbe7_SiteId">
    <vt:lpwstr>38ae3bcd-9579-4fd4-adda-b42e1495d55a</vt:lpwstr>
  </property>
  <property fmtid="{D5CDD505-2E9C-101B-9397-08002B2CF9AE}" pid="11" name="MSIP_Label_6f75f480-7803-4ee9-bb54-84d0635fdbe7_ActionId">
    <vt:lpwstr>bbe32b42-9458-4227-9568-3cb9df99797c</vt:lpwstr>
  </property>
  <property fmtid="{D5CDD505-2E9C-101B-9397-08002B2CF9AE}" pid="12" name="MSIP_Label_6f75f480-7803-4ee9-bb54-84d0635fdbe7_ContentBits">
    <vt:lpwstr>0</vt:lpwstr>
  </property>
  <property fmtid="{D5CDD505-2E9C-101B-9397-08002B2CF9AE}" pid="13" name="Document_Confidentiality">
    <vt:lpwstr>Unrestricted</vt:lpwstr>
  </property>
</Properties>
</file>